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4F09" w14:textId="77777777" w:rsidR="00A0776E" w:rsidRDefault="00A0776E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31B9E" w14:textId="653611D3" w:rsidR="00A0776E" w:rsidRPr="00A0776E" w:rsidRDefault="00A0776E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A0776E">
        <w:rPr>
          <w:rFonts w:ascii="Arial" w:eastAsia="Times New Roman" w:hAnsi="Arial" w:cs="Arial"/>
          <w:b/>
          <w:sz w:val="24"/>
          <w:szCs w:val="20"/>
        </w:rPr>
        <w:t>PAPER NUMBER #130</w:t>
      </w:r>
    </w:p>
    <w:p w14:paraId="2EE2A5BE" w14:textId="1BE7CDE9" w:rsidR="00A4472C" w:rsidRPr="00A0776E" w:rsidRDefault="0024191F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A0776E">
        <w:rPr>
          <w:rFonts w:ascii="Arial" w:eastAsia="Times New Roman" w:hAnsi="Arial" w:cs="Arial"/>
          <w:b/>
          <w:sz w:val="24"/>
          <w:szCs w:val="20"/>
        </w:rPr>
        <w:t>Improving our impact: Building institutional capacity for effective knowledge translation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3A3A1C3" w:rsidR="00EB42BD" w:rsidRPr="0083790A" w:rsidRDefault="00A0776E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0EC53FD" w14:textId="45BD5AD9" w:rsidR="00EB42BD" w:rsidRPr="0083790A" w:rsidRDefault="00A0776E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Rebecca Armstrong</w:t>
      </w:r>
      <w:r w:rsidR="00283C1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="00283C13">
        <w:rPr>
          <w:rFonts w:ascii="Arial" w:eastAsia="Times New Roman" w:hAnsi="Arial" w:cs="Arial"/>
          <w:sz w:val="20"/>
          <w:szCs w:val="20"/>
        </w:rPr>
        <w:t>Kelly Hand</w:t>
      </w:r>
    </w:p>
    <w:p w14:paraId="29DB496A" w14:textId="0C530669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38BCAAE3" w14:textId="77777777" w:rsidR="00A0776E" w:rsidRDefault="00EB42BD" w:rsidP="00A0776E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08AEE610" w:rsidR="0083790A" w:rsidRPr="00122532" w:rsidRDefault="0024191F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Australian Institute for Family Studies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BEA9C12" w:rsidR="00796ABC" w:rsidRPr="0083790A" w:rsidRDefault="0024191F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56361950" w14:textId="38F48D59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1901F345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241AFE92" w:rsidR="007231EB" w:rsidRPr="0083790A" w:rsidRDefault="00283C13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Australian Institute for Family Studies has recently developed an organisation-wide approach to knowledge translation. </w:t>
      </w:r>
      <w:r w:rsidR="005E5D11">
        <w:rPr>
          <w:rFonts w:ascii="Arial" w:hAnsi="Arial" w:cs="Arial"/>
          <w:sz w:val="20"/>
          <w:szCs w:val="20"/>
          <w:lang w:val="en-AU"/>
        </w:rPr>
        <w:t xml:space="preserve">This presentation will provide an overview of the development and implementation process to guide organisations interested in </w:t>
      </w:r>
      <w:r w:rsidR="00273D10">
        <w:rPr>
          <w:rFonts w:ascii="Arial" w:hAnsi="Arial" w:cs="Arial"/>
          <w:sz w:val="20"/>
          <w:szCs w:val="20"/>
          <w:lang w:val="en-AU"/>
        </w:rPr>
        <w:t xml:space="preserve">the development of strategic approaches to </w:t>
      </w:r>
      <w:r w:rsidR="00024558">
        <w:rPr>
          <w:rFonts w:ascii="Arial" w:hAnsi="Arial" w:cs="Arial"/>
          <w:sz w:val="20"/>
          <w:szCs w:val="20"/>
          <w:lang w:val="en-AU"/>
        </w:rPr>
        <w:t>KT.</w:t>
      </w:r>
      <w:r w:rsidR="00210BAD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00996D47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17194CFB" w:rsidR="007231EB" w:rsidRPr="0083790A" w:rsidRDefault="00621E5C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There is limited guidance on </w:t>
      </w:r>
      <w:r w:rsidRPr="00621E5C">
        <w:rPr>
          <w:rFonts w:ascii="Arial" w:hAnsi="Arial" w:cs="Arial"/>
          <w:i/>
          <w:sz w:val="20"/>
          <w:szCs w:val="20"/>
          <w:lang w:val="en-AU"/>
        </w:rPr>
        <w:t>how</w:t>
      </w:r>
      <w:r>
        <w:rPr>
          <w:rFonts w:ascii="Arial" w:hAnsi="Arial" w:cs="Arial"/>
          <w:sz w:val="20"/>
          <w:szCs w:val="20"/>
          <w:lang w:val="en-AU"/>
        </w:rPr>
        <w:t xml:space="preserve"> to develop and implement an agency-wide approach to KT. </w:t>
      </w:r>
      <w:r w:rsidR="00283C13">
        <w:rPr>
          <w:rFonts w:ascii="Arial" w:hAnsi="Arial" w:cs="Arial"/>
          <w:sz w:val="20"/>
          <w:szCs w:val="20"/>
          <w:lang w:val="en-AU"/>
        </w:rPr>
        <w:t xml:space="preserve">The development and implementation of the </w:t>
      </w:r>
      <w:r>
        <w:rPr>
          <w:rFonts w:ascii="Arial" w:hAnsi="Arial" w:cs="Arial"/>
          <w:sz w:val="20"/>
          <w:szCs w:val="20"/>
          <w:lang w:val="en-AU"/>
        </w:rPr>
        <w:t xml:space="preserve">AIFS </w:t>
      </w:r>
      <w:r w:rsidR="006320DA">
        <w:rPr>
          <w:rFonts w:ascii="Arial" w:hAnsi="Arial" w:cs="Arial"/>
          <w:sz w:val="20"/>
          <w:szCs w:val="20"/>
          <w:lang w:val="en-AU"/>
        </w:rPr>
        <w:t>KT S</w:t>
      </w:r>
      <w:r w:rsidR="00283C13">
        <w:rPr>
          <w:rFonts w:ascii="Arial" w:hAnsi="Arial" w:cs="Arial"/>
          <w:sz w:val="20"/>
          <w:szCs w:val="20"/>
          <w:lang w:val="en-AU"/>
        </w:rPr>
        <w:t xml:space="preserve">trategy </w:t>
      </w:r>
      <w:r w:rsidR="00024558">
        <w:rPr>
          <w:rFonts w:ascii="Arial" w:hAnsi="Arial" w:cs="Arial"/>
          <w:sz w:val="20"/>
          <w:szCs w:val="20"/>
          <w:lang w:val="en-AU"/>
        </w:rPr>
        <w:t>has required multiple approaches</w:t>
      </w:r>
      <w:r w:rsidR="003058D3">
        <w:rPr>
          <w:rFonts w:ascii="Arial" w:hAnsi="Arial" w:cs="Arial"/>
          <w:sz w:val="20"/>
          <w:szCs w:val="20"/>
          <w:lang w:val="en-AU"/>
        </w:rPr>
        <w:t>.</w:t>
      </w:r>
      <w:r w:rsidR="00BE37E9">
        <w:rPr>
          <w:rFonts w:ascii="Arial" w:hAnsi="Arial" w:cs="Arial"/>
          <w:sz w:val="20"/>
          <w:szCs w:val="20"/>
          <w:lang w:val="en-AU"/>
        </w:rPr>
        <w:t xml:space="preserve"> </w:t>
      </w:r>
      <w:r w:rsidR="000671A5">
        <w:rPr>
          <w:rFonts w:ascii="Arial" w:hAnsi="Arial" w:cs="Arial"/>
          <w:sz w:val="20"/>
          <w:szCs w:val="20"/>
          <w:lang w:val="en-AU"/>
        </w:rPr>
        <w:t>This has included the d</w:t>
      </w:r>
      <w:r w:rsidR="00D23E8B">
        <w:rPr>
          <w:rFonts w:ascii="Arial" w:hAnsi="Arial" w:cs="Arial"/>
          <w:sz w:val="20"/>
          <w:szCs w:val="20"/>
          <w:lang w:val="en-AU"/>
        </w:rPr>
        <w:t>evelopment of external</w:t>
      </w:r>
      <w:r w:rsidR="006320DA">
        <w:rPr>
          <w:rFonts w:ascii="Arial" w:hAnsi="Arial" w:cs="Arial"/>
          <w:sz w:val="20"/>
          <w:szCs w:val="20"/>
          <w:lang w:val="en-AU"/>
        </w:rPr>
        <w:t>ly facing</w:t>
      </w:r>
      <w:r w:rsidR="00D23E8B">
        <w:rPr>
          <w:rFonts w:ascii="Arial" w:hAnsi="Arial" w:cs="Arial"/>
          <w:sz w:val="20"/>
          <w:szCs w:val="20"/>
          <w:lang w:val="en-AU"/>
        </w:rPr>
        <w:t xml:space="preserve"> documents that describe our approach to KT, internal staff workshops, </w:t>
      </w:r>
      <w:r w:rsidR="00DD7D04">
        <w:rPr>
          <w:rFonts w:ascii="Arial" w:hAnsi="Arial" w:cs="Arial"/>
          <w:sz w:val="20"/>
          <w:szCs w:val="20"/>
          <w:lang w:val="en-AU"/>
        </w:rPr>
        <w:t xml:space="preserve">staff intranet, </w:t>
      </w:r>
      <w:r w:rsidR="00D23E8B">
        <w:rPr>
          <w:rFonts w:ascii="Arial" w:hAnsi="Arial" w:cs="Arial"/>
          <w:sz w:val="20"/>
          <w:szCs w:val="20"/>
          <w:lang w:val="en-AU"/>
        </w:rPr>
        <w:t>mentoring an</w:t>
      </w:r>
      <w:r w:rsidR="006320DA">
        <w:rPr>
          <w:rFonts w:ascii="Arial" w:hAnsi="Arial" w:cs="Arial"/>
          <w:sz w:val="20"/>
          <w:szCs w:val="20"/>
          <w:lang w:val="en-AU"/>
        </w:rPr>
        <w:t>d template development. The KT S</w:t>
      </w:r>
      <w:r w:rsidR="00D23E8B">
        <w:rPr>
          <w:rFonts w:ascii="Arial" w:hAnsi="Arial" w:cs="Arial"/>
          <w:sz w:val="20"/>
          <w:szCs w:val="20"/>
          <w:lang w:val="en-AU"/>
        </w:rPr>
        <w:t>trategy operates at an organisational level</w:t>
      </w:r>
      <w:r>
        <w:rPr>
          <w:rFonts w:ascii="Arial" w:hAnsi="Arial" w:cs="Arial"/>
          <w:sz w:val="20"/>
          <w:szCs w:val="20"/>
          <w:lang w:val="en-AU"/>
        </w:rPr>
        <w:t>,</w:t>
      </w:r>
      <w:r w:rsidR="006320DA">
        <w:rPr>
          <w:rFonts w:ascii="Arial" w:hAnsi="Arial" w:cs="Arial"/>
          <w:sz w:val="20"/>
          <w:szCs w:val="20"/>
          <w:lang w:val="en-AU"/>
        </w:rPr>
        <w:t xml:space="preserve"> identifying agency-</w:t>
      </w:r>
      <w:r w:rsidR="00D23E8B">
        <w:rPr>
          <w:rFonts w:ascii="Arial" w:hAnsi="Arial" w:cs="Arial"/>
          <w:sz w:val="20"/>
          <w:szCs w:val="20"/>
          <w:lang w:val="en-AU"/>
        </w:rPr>
        <w:t>wide approaches to improving our impact</w:t>
      </w:r>
      <w:r w:rsidR="00210BAD" w:rsidRPr="00210BAD">
        <w:rPr>
          <w:rFonts w:ascii="Arial" w:hAnsi="Arial" w:cs="Arial"/>
          <w:sz w:val="20"/>
          <w:szCs w:val="20"/>
          <w:lang w:val="en-AU"/>
        </w:rPr>
        <w:t xml:space="preserve"> </w:t>
      </w:r>
      <w:r w:rsidR="00210BAD">
        <w:rPr>
          <w:rFonts w:ascii="Arial" w:hAnsi="Arial" w:cs="Arial"/>
          <w:sz w:val="20"/>
          <w:szCs w:val="20"/>
          <w:lang w:val="en-AU"/>
        </w:rPr>
        <w:t>and sits alongside the AIFS Communications Strategy.</w:t>
      </w:r>
      <w:r w:rsidR="00D23E8B">
        <w:rPr>
          <w:rFonts w:ascii="Arial" w:hAnsi="Arial" w:cs="Arial"/>
          <w:sz w:val="20"/>
          <w:szCs w:val="20"/>
          <w:lang w:val="en-AU"/>
        </w:rPr>
        <w:t xml:space="preserve"> It also provides direction</w:t>
      </w:r>
      <w:r w:rsidR="006320DA">
        <w:rPr>
          <w:rFonts w:ascii="Arial" w:hAnsi="Arial" w:cs="Arial"/>
          <w:sz w:val="20"/>
          <w:szCs w:val="20"/>
          <w:lang w:val="en-AU"/>
        </w:rPr>
        <w:t xml:space="preserve"> for the development of project-</w:t>
      </w:r>
      <w:r w:rsidR="00D23E8B">
        <w:rPr>
          <w:rFonts w:ascii="Arial" w:hAnsi="Arial" w:cs="Arial"/>
          <w:sz w:val="20"/>
          <w:szCs w:val="20"/>
          <w:lang w:val="en-AU"/>
        </w:rPr>
        <w:t>level KT plans that are sensitive to context, audience and purpose.</w:t>
      </w:r>
      <w:r w:rsidR="00BE37E9">
        <w:rPr>
          <w:rFonts w:ascii="Arial" w:hAnsi="Arial" w:cs="Arial"/>
          <w:sz w:val="20"/>
          <w:szCs w:val="20"/>
          <w:lang w:val="en-AU"/>
        </w:rPr>
        <w:t xml:space="preserve"> </w:t>
      </w:r>
      <w:r w:rsidR="00210BAD">
        <w:rPr>
          <w:rFonts w:ascii="Arial" w:hAnsi="Arial" w:cs="Arial"/>
          <w:sz w:val="20"/>
          <w:szCs w:val="20"/>
          <w:lang w:val="en-AU"/>
        </w:rPr>
        <w:t xml:space="preserve">Ongoing evaluation of the implementation of the KT Strategy will be undertaken.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69846E8D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36867787" w14:textId="40AAFA85" w:rsidR="00DD7D04" w:rsidRDefault="00621E5C" w:rsidP="00DD7D04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AIFS staff have a long history of engagi</w:t>
      </w:r>
      <w:r w:rsidR="006320DA">
        <w:rPr>
          <w:rFonts w:ascii="Arial" w:hAnsi="Arial" w:cs="Arial"/>
          <w:sz w:val="20"/>
          <w:szCs w:val="20"/>
          <w:lang w:val="en-AU"/>
        </w:rPr>
        <w:t>ng in KT activity. The AIFS KT S</w:t>
      </w:r>
      <w:r>
        <w:rPr>
          <w:rFonts w:ascii="Arial" w:hAnsi="Arial" w:cs="Arial"/>
          <w:sz w:val="20"/>
          <w:szCs w:val="20"/>
          <w:lang w:val="en-AU"/>
        </w:rPr>
        <w:t>trategy</w:t>
      </w:r>
      <w:r w:rsidR="00DD7D04">
        <w:rPr>
          <w:rFonts w:ascii="Arial" w:hAnsi="Arial" w:cs="Arial"/>
          <w:sz w:val="20"/>
          <w:szCs w:val="20"/>
          <w:lang w:val="en-AU"/>
        </w:rPr>
        <w:t xml:space="preserve"> provides a framework for this existing activity while also supporting innovative approaches to achieving research impact. </w:t>
      </w:r>
      <w:r w:rsidR="00210BAD">
        <w:rPr>
          <w:rFonts w:ascii="Arial" w:hAnsi="Arial" w:cs="Arial"/>
          <w:sz w:val="20"/>
          <w:szCs w:val="20"/>
          <w:lang w:val="en-AU"/>
        </w:rPr>
        <w:t>The presentation will reflect on preliminary findings from the evaluation of the KT Strategy.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DD7D04">
        <w:rPr>
          <w:rFonts w:ascii="Arial" w:hAnsi="Arial" w:cs="Arial"/>
          <w:sz w:val="20"/>
          <w:szCs w:val="20"/>
          <w:lang w:val="en-AU"/>
        </w:rPr>
        <w:t xml:space="preserve">A series of 4 workshops were held in early 2018. These were critical to ensuring </w:t>
      </w:r>
      <w:r w:rsidR="00C0201D">
        <w:rPr>
          <w:rFonts w:ascii="Arial" w:hAnsi="Arial" w:cs="Arial"/>
          <w:sz w:val="20"/>
          <w:szCs w:val="20"/>
          <w:lang w:val="en-AU"/>
        </w:rPr>
        <w:t>internal engagement. This was supplemented with the development of an internal</w:t>
      </w:r>
      <w:r w:rsidR="00155D08">
        <w:rPr>
          <w:rFonts w:ascii="Arial" w:hAnsi="Arial" w:cs="Arial"/>
          <w:sz w:val="20"/>
          <w:szCs w:val="20"/>
          <w:lang w:val="en-AU"/>
        </w:rPr>
        <w:t xml:space="preserve"> online platform for sharing </w:t>
      </w:r>
      <w:r w:rsidR="00C0201D">
        <w:rPr>
          <w:rFonts w:ascii="Arial" w:hAnsi="Arial" w:cs="Arial"/>
          <w:sz w:val="20"/>
          <w:szCs w:val="20"/>
          <w:lang w:val="en-AU"/>
        </w:rPr>
        <w:t xml:space="preserve">project-level KT plans. </w:t>
      </w:r>
      <w:r>
        <w:rPr>
          <w:rFonts w:ascii="Arial" w:hAnsi="Arial" w:cs="Arial"/>
          <w:sz w:val="20"/>
          <w:szCs w:val="20"/>
          <w:lang w:val="en-AU"/>
        </w:rPr>
        <w:t xml:space="preserve">Ensuring that the KT Strategy and the Communications Strategy operate in synergy has been critical. </w:t>
      </w:r>
      <w:r w:rsidR="00DD7D04">
        <w:rPr>
          <w:rFonts w:ascii="Arial" w:hAnsi="Arial" w:cs="Arial"/>
          <w:sz w:val="20"/>
          <w:szCs w:val="20"/>
          <w:lang w:val="en-AU"/>
        </w:rPr>
        <w:t xml:space="preserve">organisations and government departments are interested in knowledge translation and research impact. </w:t>
      </w:r>
      <w:r w:rsidR="00C0201D">
        <w:rPr>
          <w:rFonts w:ascii="Arial" w:hAnsi="Arial" w:cs="Arial"/>
          <w:sz w:val="20"/>
          <w:szCs w:val="20"/>
          <w:lang w:val="en-AU"/>
        </w:rPr>
        <w:t xml:space="preserve">This presentation will </w:t>
      </w:r>
      <w:r w:rsidR="00155D08">
        <w:rPr>
          <w:rFonts w:ascii="Arial" w:hAnsi="Arial" w:cs="Arial"/>
          <w:sz w:val="20"/>
          <w:szCs w:val="20"/>
          <w:lang w:val="en-AU"/>
        </w:rPr>
        <w:t xml:space="preserve">share our experience of the process. </w:t>
      </w:r>
    </w:p>
    <w:p w14:paraId="74485FA4" w14:textId="0C843F4F" w:rsidR="00621E5C" w:rsidRPr="0083790A" w:rsidRDefault="00621E5C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643A0A0" w14:textId="6DE1707A" w:rsidR="00BD4965" w:rsidRPr="0083790A" w:rsidRDefault="007231EB" w:rsidP="0033644A">
      <w:pPr>
        <w:spacing w:after="0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  <w:bookmarkStart w:id="0" w:name="_GoBack"/>
      <w:bookmarkEnd w:id="0"/>
    </w:p>
    <w:sectPr w:rsidR="00BD4965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78496" w14:textId="77777777" w:rsidR="009F180F" w:rsidRDefault="009F180F" w:rsidP="003C4168">
      <w:pPr>
        <w:spacing w:after="0" w:line="240" w:lineRule="auto"/>
      </w:pPr>
      <w:r>
        <w:separator/>
      </w:r>
    </w:p>
  </w:endnote>
  <w:endnote w:type="continuationSeparator" w:id="0">
    <w:p w14:paraId="1083AC65" w14:textId="77777777" w:rsidR="009F180F" w:rsidRDefault="009F180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D2F41A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8E4F" w14:textId="77777777" w:rsidR="009F180F" w:rsidRDefault="009F180F" w:rsidP="003C4168">
      <w:pPr>
        <w:spacing w:after="0" w:line="240" w:lineRule="auto"/>
      </w:pPr>
      <w:r>
        <w:separator/>
      </w:r>
    </w:p>
  </w:footnote>
  <w:footnote w:type="continuationSeparator" w:id="0">
    <w:p w14:paraId="49BCB2B8" w14:textId="77777777" w:rsidR="009F180F" w:rsidRDefault="009F180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AE8BBC9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24558"/>
    <w:rsid w:val="000328B5"/>
    <w:rsid w:val="00041165"/>
    <w:rsid w:val="00054817"/>
    <w:rsid w:val="000671A5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55D08"/>
    <w:rsid w:val="001842A8"/>
    <w:rsid w:val="00191200"/>
    <w:rsid w:val="001A2088"/>
    <w:rsid w:val="001B5E33"/>
    <w:rsid w:val="001C47A0"/>
    <w:rsid w:val="001D4267"/>
    <w:rsid w:val="001E17A8"/>
    <w:rsid w:val="001E5424"/>
    <w:rsid w:val="00210BAD"/>
    <w:rsid w:val="00214C4D"/>
    <w:rsid w:val="00220CDB"/>
    <w:rsid w:val="0024191F"/>
    <w:rsid w:val="00261EB4"/>
    <w:rsid w:val="00273D10"/>
    <w:rsid w:val="00283C13"/>
    <w:rsid w:val="00293AA4"/>
    <w:rsid w:val="002A0EAA"/>
    <w:rsid w:val="002B6643"/>
    <w:rsid w:val="002D17C6"/>
    <w:rsid w:val="002F07AC"/>
    <w:rsid w:val="003058D3"/>
    <w:rsid w:val="00326479"/>
    <w:rsid w:val="0033644A"/>
    <w:rsid w:val="00341541"/>
    <w:rsid w:val="00354666"/>
    <w:rsid w:val="003B4148"/>
    <w:rsid w:val="003B5C77"/>
    <w:rsid w:val="003C4168"/>
    <w:rsid w:val="003D0131"/>
    <w:rsid w:val="003D1F3B"/>
    <w:rsid w:val="00434C6E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E5D11"/>
    <w:rsid w:val="00600146"/>
    <w:rsid w:val="006040CD"/>
    <w:rsid w:val="0060416A"/>
    <w:rsid w:val="00610761"/>
    <w:rsid w:val="00621E5C"/>
    <w:rsid w:val="006320DA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3067"/>
    <w:rsid w:val="00796ABC"/>
    <w:rsid w:val="007C55CD"/>
    <w:rsid w:val="007D52AA"/>
    <w:rsid w:val="007E5370"/>
    <w:rsid w:val="008030EC"/>
    <w:rsid w:val="00810883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9F180F"/>
    <w:rsid w:val="00A0776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E37E9"/>
    <w:rsid w:val="00BF1BCC"/>
    <w:rsid w:val="00C0201D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23E8B"/>
    <w:rsid w:val="00D566F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D7D04"/>
    <w:rsid w:val="00DF16CD"/>
    <w:rsid w:val="00E31423"/>
    <w:rsid w:val="00E316AC"/>
    <w:rsid w:val="00E46180"/>
    <w:rsid w:val="00E54665"/>
    <w:rsid w:val="00E84258"/>
    <w:rsid w:val="00E8430C"/>
    <w:rsid w:val="00EA75F2"/>
    <w:rsid w:val="00EB42BD"/>
    <w:rsid w:val="00EC134F"/>
    <w:rsid w:val="00EC263B"/>
    <w:rsid w:val="00ED001C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2018-04-24T02:23:00Z</cp:lastPrinted>
  <dcterms:created xsi:type="dcterms:W3CDTF">2018-08-01T12:22:00Z</dcterms:created>
  <dcterms:modified xsi:type="dcterms:W3CDTF">2018-08-01T12:22:00Z</dcterms:modified>
</cp:coreProperties>
</file>