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4BA7F" w14:textId="147BF627" w:rsidR="00E97734" w:rsidRDefault="00351174" w:rsidP="000A22B1">
      <w:pPr>
        <w:pStyle w:val="NoSpacing"/>
        <w:rPr>
          <w:rFonts w:ascii="Arial" w:hAnsi="Arial" w:cs="Arial"/>
          <w:b/>
        </w:rPr>
      </w:pPr>
      <w:r w:rsidRPr="000A22B1">
        <w:rPr>
          <w:rFonts w:ascii="Arial" w:hAnsi="Arial" w:cs="Arial"/>
          <w:b/>
        </w:rPr>
        <w:t xml:space="preserve">Identifying </w:t>
      </w:r>
      <w:r w:rsidR="000A22B1" w:rsidRPr="000A22B1">
        <w:rPr>
          <w:rFonts w:ascii="Arial" w:hAnsi="Arial" w:cs="Arial"/>
          <w:b/>
        </w:rPr>
        <w:t xml:space="preserve">the Contribution of </w:t>
      </w:r>
      <w:r w:rsidR="00E21FDB" w:rsidRPr="000A22B1">
        <w:rPr>
          <w:rFonts w:ascii="Arial" w:hAnsi="Arial" w:cs="Arial"/>
          <w:b/>
        </w:rPr>
        <w:t xml:space="preserve">Adverse Childhood Events </w:t>
      </w:r>
      <w:r w:rsidR="000A22B1" w:rsidRPr="000A22B1">
        <w:rPr>
          <w:rFonts w:ascii="Arial" w:hAnsi="Arial" w:cs="Arial"/>
          <w:b/>
        </w:rPr>
        <w:t xml:space="preserve">(ACEs) to Clinical Characteristics of </w:t>
      </w:r>
      <w:r w:rsidRPr="000A22B1">
        <w:rPr>
          <w:rFonts w:ascii="Arial" w:hAnsi="Arial" w:cs="Arial"/>
          <w:b/>
        </w:rPr>
        <w:t xml:space="preserve">Psychiatric </w:t>
      </w:r>
      <w:r w:rsidR="000A22B1" w:rsidRPr="000A22B1">
        <w:rPr>
          <w:rFonts w:ascii="Arial" w:hAnsi="Arial" w:cs="Arial"/>
          <w:b/>
        </w:rPr>
        <w:t xml:space="preserve">Admissions in the Perinatal Period to a </w:t>
      </w:r>
      <w:r w:rsidRPr="000A22B1">
        <w:rPr>
          <w:rFonts w:ascii="Arial" w:hAnsi="Arial" w:cs="Arial"/>
          <w:b/>
        </w:rPr>
        <w:t xml:space="preserve">Mother </w:t>
      </w:r>
      <w:r w:rsidR="000A22B1" w:rsidRPr="000A22B1">
        <w:rPr>
          <w:rFonts w:ascii="Arial" w:hAnsi="Arial" w:cs="Arial"/>
          <w:b/>
        </w:rPr>
        <w:t xml:space="preserve">and </w:t>
      </w:r>
      <w:r w:rsidRPr="000A22B1">
        <w:rPr>
          <w:rFonts w:ascii="Arial" w:hAnsi="Arial" w:cs="Arial"/>
          <w:b/>
        </w:rPr>
        <w:t xml:space="preserve">Baby Unit </w:t>
      </w:r>
      <w:r w:rsidR="000A22B1" w:rsidRPr="000A22B1">
        <w:rPr>
          <w:rFonts w:ascii="Arial" w:hAnsi="Arial" w:cs="Arial"/>
          <w:b/>
        </w:rPr>
        <w:t>(</w:t>
      </w:r>
      <w:r w:rsidRPr="000A22B1">
        <w:rPr>
          <w:rFonts w:ascii="Arial" w:hAnsi="Arial" w:cs="Arial"/>
          <w:b/>
        </w:rPr>
        <w:t>MBU</w:t>
      </w:r>
      <w:r w:rsidR="000A22B1" w:rsidRPr="000A22B1">
        <w:rPr>
          <w:rFonts w:ascii="Arial" w:hAnsi="Arial" w:cs="Arial"/>
          <w:b/>
        </w:rPr>
        <w:t xml:space="preserve">) in </w:t>
      </w:r>
      <w:r w:rsidRPr="000A22B1">
        <w:rPr>
          <w:rFonts w:ascii="Arial" w:hAnsi="Arial" w:cs="Arial"/>
          <w:b/>
        </w:rPr>
        <w:t>Perth</w:t>
      </w:r>
      <w:r w:rsidR="000A22B1" w:rsidRPr="000A22B1">
        <w:rPr>
          <w:rFonts w:ascii="Arial" w:hAnsi="Arial" w:cs="Arial"/>
          <w:b/>
        </w:rPr>
        <w:t xml:space="preserve">, </w:t>
      </w:r>
      <w:r w:rsidRPr="000A22B1">
        <w:rPr>
          <w:rFonts w:ascii="Arial" w:hAnsi="Arial" w:cs="Arial"/>
          <w:b/>
        </w:rPr>
        <w:t xml:space="preserve">Western Australia  </w:t>
      </w:r>
    </w:p>
    <w:p w14:paraId="1FBC0B57" w14:textId="77777777" w:rsidR="000A22B1" w:rsidRPr="00851F35" w:rsidRDefault="000A22B1" w:rsidP="000A22B1">
      <w:pPr>
        <w:pStyle w:val="NoSpacing"/>
        <w:rPr>
          <w:rFonts w:ascii="Arial" w:hAnsi="Arial" w:cs="Arial"/>
        </w:rPr>
      </w:pPr>
    </w:p>
    <w:p w14:paraId="3597D981" w14:textId="6B35A352" w:rsidR="00851F35" w:rsidRPr="00851F35" w:rsidRDefault="00851F35" w:rsidP="00851F35">
      <w:pPr>
        <w:pStyle w:val="Caption"/>
        <w:rPr>
          <w:rFonts w:ascii="Arial" w:hAnsi="Arial"/>
          <w:b w:val="0"/>
          <w:caps w:val="0"/>
          <w:vertAlign w:val="superscript"/>
        </w:rPr>
      </w:pPr>
      <w:proofErr w:type="spellStart"/>
      <w:r w:rsidRPr="00851F35">
        <w:rPr>
          <w:rFonts w:ascii="Arial" w:hAnsi="Arial"/>
          <w:b w:val="0"/>
          <w:caps w:val="0"/>
          <w:u w:val="single"/>
        </w:rPr>
        <w:t>Chaitali</w:t>
      </w:r>
      <w:proofErr w:type="spellEnd"/>
      <w:r w:rsidRPr="00851F35">
        <w:rPr>
          <w:rFonts w:ascii="Arial" w:hAnsi="Arial"/>
          <w:b w:val="0"/>
          <w:caps w:val="0"/>
          <w:u w:val="single"/>
        </w:rPr>
        <w:t xml:space="preserve"> Patel</w:t>
      </w:r>
      <w:r w:rsidRPr="00851F35">
        <w:rPr>
          <w:rFonts w:ascii="Arial" w:hAnsi="Arial"/>
          <w:b w:val="0"/>
          <w:caps w:val="0"/>
          <w:u w:val="single"/>
          <w:vertAlign w:val="superscript"/>
        </w:rPr>
        <w:t>1</w:t>
      </w:r>
      <w:r w:rsidRPr="00851F35">
        <w:rPr>
          <w:rFonts w:ascii="Arial" w:hAnsi="Arial"/>
          <w:b w:val="0"/>
          <w:caps w:val="0"/>
        </w:rPr>
        <w:t>, Leila Di Toro</w:t>
      </w:r>
      <w:r w:rsidRPr="00851F35">
        <w:rPr>
          <w:rFonts w:ascii="Arial" w:hAnsi="Arial"/>
          <w:b w:val="0"/>
          <w:caps w:val="0"/>
          <w:vertAlign w:val="superscript"/>
        </w:rPr>
        <w:t>1</w:t>
      </w:r>
      <w:r w:rsidRPr="00851F35">
        <w:rPr>
          <w:rFonts w:ascii="Arial" w:hAnsi="Arial"/>
          <w:b w:val="0"/>
          <w:caps w:val="0"/>
        </w:rPr>
        <w:t>, Kym Fry</w:t>
      </w:r>
      <w:r w:rsidRPr="00851F35">
        <w:rPr>
          <w:rFonts w:ascii="Arial" w:hAnsi="Arial"/>
          <w:b w:val="0"/>
          <w:caps w:val="0"/>
          <w:vertAlign w:val="superscript"/>
        </w:rPr>
        <w:t>1</w:t>
      </w:r>
      <w:r w:rsidRPr="00851F35">
        <w:rPr>
          <w:rFonts w:ascii="Arial" w:hAnsi="Arial"/>
          <w:b w:val="0"/>
          <w:caps w:val="0"/>
        </w:rPr>
        <w:t>, Tanya Devadason</w:t>
      </w:r>
      <w:r w:rsidRPr="00851F35">
        <w:rPr>
          <w:rFonts w:ascii="Arial" w:hAnsi="Arial"/>
          <w:b w:val="0"/>
          <w:caps w:val="0"/>
          <w:vertAlign w:val="superscript"/>
        </w:rPr>
        <w:t>1</w:t>
      </w:r>
    </w:p>
    <w:p w14:paraId="03C7730F" w14:textId="77777777" w:rsidR="00851F35" w:rsidRPr="00851F35" w:rsidRDefault="00851F35" w:rsidP="00851F35">
      <w:pPr>
        <w:pStyle w:val="Caption"/>
        <w:rPr>
          <w:rFonts w:ascii="Arial" w:eastAsia="Arial" w:hAnsi="Arial" w:cs="Arial"/>
          <w:b w:val="0"/>
        </w:rPr>
      </w:pPr>
    </w:p>
    <w:p w14:paraId="696BD44B" w14:textId="53D35588" w:rsidR="00E97734" w:rsidRPr="00851F35" w:rsidRDefault="00351174" w:rsidP="00851F35">
      <w:pPr>
        <w:pStyle w:val="Body"/>
        <w:numPr>
          <w:ilvl w:val="0"/>
          <w:numId w:val="1"/>
        </w:numPr>
        <w:ind w:left="360"/>
        <w:rPr>
          <w:sz w:val="20"/>
          <w:szCs w:val="20"/>
        </w:rPr>
      </w:pPr>
      <w:r w:rsidRPr="00851F35">
        <w:rPr>
          <w:sz w:val="20"/>
          <w:szCs w:val="20"/>
        </w:rPr>
        <w:t>Fiona Stanley Hospital, Perth, Australia</w:t>
      </w:r>
    </w:p>
    <w:p w14:paraId="68BC2054" w14:textId="235767CB" w:rsidR="00E97734" w:rsidRPr="00851F35" w:rsidRDefault="00851F35">
      <w:pPr>
        <w:pStyle w:val="Body"/>
        <w:rPr>
          <w:sz w:val="20"/>
          <w:szCs w:val="20"/>
        </w:rPr>
      </w:pPr>
      <w:hyperlink r:id="rId8" w:history="1">
        <w:r w:rsidRPr="00851F35">
          <w:rPr>
            <w:rStyle w:val="Hyperlink"/>
            <w:sz w:val="20"/>
            <w:szCs w:val="20"/>
          </w:rPr>
          <w:t>chaitali.patel@health.wa.gov.au</w:t>
        </w:r>
      </w:hyperlink>
      <w:r w:rsidRPr="00851F35">
        <w:rPr>
          <w:sz w:val="20"/>
          <w:szCs w:val="20"/>
        </w:rPr>
        <w:t xml:space="preserve"> </w:t>
      </w:r>
      <w:bookmarkStart w:id="0" w:name="_GoBack"/>
      <w:bookmarkEnd w:id="0"/>
    </w:p>
    <w:p w14:paraId="1431239D" w14:textId="77777777" w:rsidR="00E97734" w:rsidRPr="003051FB" w:rsidRDefault="00E97734">
      <w:pPr>
        <w:pStyle w:val="Body"/>
        <w:rPr>
          <w:b/>
          <w:i/>
          <w:u w:val="single"/>
        </w:rPr>
      </w:pPr>
    </w:p>
    <w:p w14:paraId="3C30037F" w14:textId="77777777" w:rsidR="00E97734" w:rsidRPr="00E21FDB" w:rsidRDefault="00351174" w:rsidP="00B15B55">
      <w:pPr>
        <w:pStyle w:val="Body"/>
        <w:rPr>
          <w:i/>
          <w:sz w:val="20"/>
          <w:szCs w:val="20"/>
          <w:u w:val="single"/>
        </w:rPr>
      </w:pPr>
      <w:r w:rsidRPr="00E21FDB">
        <w:rPr>
          <w:i/>
          <w:sz w:val="20"/>
          <w:szCs w:val="20"/>
          <w:u w:val="single"/>
        </w:rPr>
        <w:t>Background</w:t>
      </w:r>
    </w:p>
    <w:p w14:paraId="1902E13A" w14:textId="25F5E865" w:rsidR="00E97734" w:rsidRPr="00E21FDB" w:rsidRDefault="005A3154" w:rsidP="00B15B55">
      <w:pPr>
        <w:pStyle w:val="Body"/>
        <w:rPr>
          <w:sz w:val="20"/>
          <w:szCs w:val="20"/>
        </w:rPr>
      </w:pPr>
      <w:r w:rsidRPr="00E21FDB">
        <w:rPr>
          <w:sz w:val="20"/>
          <w:szCs w:val="20"/>
        </w:rPr>
        <w:t>Adverse childhood events (ACE</w:t>
      </w:r>
      <w:r w:rsidR="00351174" w:rsidRPr="00E21FDB">
        <w:rPr>
          <w:sz w:val="20"/>
          <w:szCs w:val="20"/>
        </w:rPr>
        <w:t xml:space="preserve">s) are commonly reported by patients during psychiatric admissions to Fiona Stanley Hospital (FSH) Mother and Baby Unit (MBU).  The experience of </w:t>
      </w:r>
      <w:r w:rsidRPr="00E21FDB">
        <w:rPr>
          <w:sz w:val="20"/>
          <w:szCs w:val="20"/>
        </w:rPr>
        <w:t>multiple ACEs</w:t>
      </w:r>
      <w:r w:rsidR="00351174" w:rsidRPr="00E21FDB">
        <w:rPr>
          <w:sz w:val="20"/>
          <w:szCs w:val="20"/>
        </w:rPr>
        <w:t xml:space="preserve"> is known to increase rates of </w:t>
      </w:r>
      <w:r w:rsidR="003051FB" w:rsidRPr="00E21FDB">
        <w:rPr>
          <w:sz w:val="20"/>
          <w:szCs w:val="20"/>
        </w:rPr>
        <w:t xml:space="preserve">physical and </w:t>
      </w:r>
      <w:r w:rsidR="00351174" w:rsidRPr="00E21FDB">
        <w:rPr>
          <w:sz w:val="20"/>
          <w:szCs w:val="20"/>
        </w:rPr>
        <w:t>psychiatric disorders</w:t>
      </w:r>
      <w:r w:rsidRPr="00E21FDB">
        <w:rPr>
          <w:sz w:val="20"/>
          <w:szCs w:val="20"/>
        </w:rPr>
        <w:t xml:space="preserve"> in adulthood</w:t>
      </w:r>
      <w:r w:rsidR="00351174" w:rsidRPr="00E21FDB">
        <w:rPr>
          <w:sz w:val="20"/>
          <w:szCs w:val="20"/>
        </w:rPr>
        <w:t>.</w:t>
      </w:r>
      <w:r w:rsidR="003051FB" w:rsidRPr="00E21FDB">
        <w:rPr>
          <w:sz w:val="20"/>
          <w:szCs w:val="20"/>
        </w:rPr>
        <w:t xml:space="preserve"> There is limited research on </w:t>
      </w:r>
      <w:r w:rsidRPr="00E21FDB">
        <w:rPr>
          <w:sz w:val="20"/>
          <w:szCs w:val="20"/>
        </w:rPr>
        <w:t>the experience of multiple</w:t>
      </w:r>
      <w:r w:rsidR="00F03DCA" w:rsidRPr="00E21FDB">
        <w:rPr>
          <w:sz w:val="20"/>
          <w:szCs w:val="20"/>
        </w:rPr>
        <w:t xml:space="preserve"> ACE</w:t>
      </w:r>
      <w:r w:rsidR="003051FB" w:rsidRPr="00E21FDB">
        <w:rPr>
          <w:sz w:val="20"/>
          <w:szCs w:val="20"/>
        </w:rPr>
        <w:t xml:space="preserve">s on psychiatric presentations in the perinatal context. </w:t>
      </w:r>
      <w:r w:rsidRPr="00E21FDB">
        <w:rPr>
          <w:sz w:val="20"/>
          <w:szCs w:val="20"/>
        </w:rPr>
        <w:t>Clinical experience suggests that</w:t>
      </w:r>
      <w:r w:rsidR="00F03DCA" w:rsidRPr="00E21FDB">
        <w:rPr>
          <w:sz w:val="20"/>
          <w:szCs w:val="20"/>
        </w:rPr>
        <w:t xml:space="preserve"> the experience of multiple ACE</w:t>
      </w:r>
      <w:r w:rsidRPr="00E21FDB">
        <w:rPr>
          <w:sz w:val="20"/>
          <w:szCs w:val="20"/>
        </w:rPr>
        <w:t>s increases the complexity and severity of psychiatric presentations in the perinatal period with important implications for treatment</w:t>
      </w:r>
      <w:r w:rsidR="00824387" w:rsidRPr="00E21FDB">
        <w:rPr>
          <w:sz w:val="20"/>
          <w:szCs w:val="20"/>
        </w:rPr>
        <w:t xml:space="preserve"> and outcomes</w:t>
      </w:r>
      <w:r w:rsidRPr="00E21FDB">
        <w:rPr>
          <w:sz w:val="20"/>
          <w:szCs w:val="20"/>
        </w:rPr>
        <w:t xml:space="preserve">. </w:t>
      </w:r>
    </w:p>
    <w:p w14:paraId="1E87297E" w14:textId="77777777" w:rsidR="00E97734" w:rsidRPr="00E21FDB" w:rsidRDefault="00E97734" w:rsidP="00B15B55">
      <w:pPr>
        <w:pStyle w:val="Body"/>
        <w:rPr>
          <w:sz w:val="20"/>
          <w:szCs w:val="20"/>
        </w:rPr>
      </w:pPr>
    </w:p>
    <w:p w14:paraId="424F7BD3" w14:textId="77777777" w:rsidR="00E97734" w:rsidRPr="00E21FDB" w:rsidRDefault="00351174" w:rsidP="00B15B55">
      <w:pPr>
        <w:pStyle w:val="Body"/>
        <w:rPr>
          <w:i/>
          <w:sz w:val="20"/>
          <w:szCs w:val="20"/>
          <w:u w:val="single"/>
        </w:rPr>
      </w:pPr>
      <w:proofErr w:type="gramStart"/>
      <w:r w:rsidRPr="00E21FDB">
        <w:rPr>
          <w:i/>
          <w:sz w:val="20"/>
          <w:szCs w:val="20"/>
          <w:u w:val="single"/>
          <w:lang w:val="fr-FR"/>
        </w:rPr>
        <w:t>Objectives</w:t>
      </w:r>
      <w:proofErr w:type="gramEnd"/>
    </w:p>
    <w:p w14:paraId="7E4E1834" w14:textId="0C31BC8D" w:rsidR="00E97734" w:rsidRPr="00E21FDB" w:rsidRDefault="00351174" w:rsidP="00B15B55">
      <w:pPr>
        <w:pStyle w:val="Body"/>
        <w:rPr>
          <w:sz w:val="20"/>
          <w:szCs w:val="20"/>
        </w:rPr>
      </w:pPr>
      <w:r w:rsidRPr="00E21FDB">
        <w:rPr>
          <w:sz w:val="20"/>
          <w:szCs w:val="20"/>
        </w:rPr>
        <w:t xml:space="preserve">This paper </w:t>
      </w:r>
      <w:r w:rsidR="002F40AE" w:rsidRPr="00E21FDB">
        <w:rPr>
          <w:sz w:val="20"/>
          <w:szCs w:val="20"/>
        </w:rPr>
        <w:t>will examine</w:t>
      </w:r>
      <w:r w:rsidRPr="00E21FDB">
        <w:rPr>
          <w:sz w:val="20"/>
          <w:szCs w:val="20"/>
        </w:rPr>
        <w:t xml:space="preserve"> the </w:t>
      </w:r>
      <w:r w:rsidR="005A3154" w:rsidRPr="00E21FDB">
        <w:rPr>
          <w:sz w:val="20"/>
          <w:szCs w:val="20"/>
        </w:rPr>
        <w:t>relationship between number of reported</w:t>
      </w:r>
      <w:r w:rsidRPr="00E21FDB">
        <w:rPr>
          <w:sz w:val="20"/>
          <w:szCs w:val="20"/>
        </w:rPr>
        <w:t xml:space="preserve"> A</w:t>
      </w:r>
      <w:r w:rsidR="00F03DCA" w:rsidRPr="00E21FDB">
        <w:rPr>
          <w:sz w:val="20"/>
          <w:szCs w:val="20"/>
        </w:rPr>
        <w:t>CE</w:t>
      </w:r>
      <w:r w:rsidRPr="00E21FDB">
        <w:rPr>
          <w:sz w:val="20"/>
          <w:szCs w:val="20"/>
        </w:rPr>
        <w:t xml:space="preserve">s experienced by mothers admitted to the FSH MBU and </w:t>
      </w:r>
      <w:r w:rsidR="005A3154" w:rsidRPr="00E21FDB">
        <w:rPr>
          <w:sz w:val="20"/>
          <w:szCs w:val="20"/>
        </w:rPr>
        <w:t xml:space="preserve">the associated </w:t>
      </w:r>
      <w:r w:rsidRPr="00E21FDB">
        <w:rPr>
          <w:sz w:val="20"/>
          <w:szCs w:val="20"/>
        </w:rPr>
        <w:t>clinical characteristics of the</w:t>
      </w:r>
      <w:r w:rsidR="005A3154" w:rsidRPr="00E21FDB">
        <w:rPr>
          <w:sz w:val="20"/>
          <w:szCs w:val="20"/>
        </w:rPr>
        <w:t>ir</w:t>
      </w:r>
      <w:r w:rsidRPr="00E21FDB">
        <w:rPr>
          <w:sz w:val="20"/>
          <w:szCs w:val="20"/>
        </w:rPr>
        <w:t xml:space="preserve"> peri</w:t>
      </w:r>
      <w:r w:rsidR="005A3154" w:rsidRPr="00E21FDB">
        <w:rPr>
          <w:sz w:val="20"/>
          <w:szCs w:val="20"/>
        </w:rPr>
        <w:t>natal mental health presentation</w:t>
      </w:r>
      <w:r w:rsidR="002167EC" w:rsidRPr="00E21FDB">
        <w:rPr>
          <w:sz w:val="20"/>
          <w:szCs w:val="20"/>
        </w:rPr>
        <w:t>, service utilization and outcomes</w:t>
      </w:r>
      <w:r w:rsidR="005A3154" w:rsidRPr="00E21FDB">
        <w:rPr>
          <w:sz w:val="20"/>
          <w:szCs w:val="20"/>
        </w:rPr>
        <w:t xml:space="preserve">. </w:t>
      </w:r>
    </w:p>
    <w:p w14:paraId="150378D5" w14:textId="77777777" w:rsidR="00E97734" w:rsidRPr="00E21FDB" w:rsidRDefault="00E97734" w:rsidP="00B15B55">
      <w:pPr>
        <w:pStyle w:val="Body"/>
        <w:rPr>
          <w:sz w:val="20"/>
          <w:szCs w:val="20"/>
        </w:rPr>
      </w:pPr>
    </w:p>
    <w:p w14:paraId="413F3342" w14:textId="77777777" w:rsidR="00E97734" w:rsidRPr="00E21FDB" w:rsidRDefault="00351174" w:rsidP="00B15B55">
      <w:pPr>
        <w:pStyle w:val="Body"/>
        <w:rPr>
          <w:i/>
          <w:sz w:val="20"/>
          <w:szCs w:val="20"/>
          <w:u w:val="single"/>
        </w:rPr>
      </w:pPr>
      <w:r w:rsidRPr="00E21FDB">
        <w:rPr>
          <w:i/>
          <w:sz w:val="20"/>
          <w:szCs w:val="20"/>
          <w:u w:val="single"/>
        </w:rPr>
        <w:t>Methods</w:t>
      </w:r>
    </w:p>
    <w:p w14:paraId="309E4770" w14:textId="78EB479F" w:rsidR="00D3192C" w:rsidRPr="00E21FDB" w:rsidRDefault="00351174" w:rsidP="00B15B55">
      <w:pPr>
        <w:pStyle w:val="Body"/>
        <w:rPr>
          <w:sz w:val="20"/>
          <w:szCs w:val="20"/>
        </w:rPr>
      </w:pPr>
      <w:r w:rsidRPr="00E21FDB">
        <w:rPr>
          <w:sz w:val="20"/>
          <w:szCs w:val="20"/>
        </w:rPr>
        <w:t xml:space="preserve">Retrospective case note audit of admissions to the </w:t>
      </w:r>
      <w:r w:rsidR="00D3192C" w:rsidRPr="00E21FDB">
        <w:rPr>
          <w:sz w:val="20"/>
          <w:szCs w:val="20"/>
        </w:rPr>
        <w:t>FSH MBU</w:t>
      </w:r>
      <w:r w:rsidRPr="00E21FDB">
        <w:rPr>
          <w:sz w:val="20"/>
          <w:szCs w:val="20"/>
        </w:rPr>
        <w:t xml:space="preserve">, to examine </w:t>
      </w:r>
      <w:r w:rsidR="00D3192C" w:rsidRPr="00E21FDB">
        <w:rPr>
          <w:sz w:val="20"/>
          <w:szCs w:val="20"/>
        </w:rPr>
        <w:t xml:space="preserve">rates of reported ACEs and clinical correlates including </w:t>
      </w:r>
      <w:r w:rsidR="0046291C" w:rsidRPr="00E21FDB">
        <w:rPr>
          <w:sz w:val="20"/>
          <w:szCs w:val="20"/>
        </w:rPr>
        <w:t xml:space="preserve">past psychiatric diagnoses, current </w:t>
      </w:r>
      <w:r w:rsidR="00704795" w:rsidRPr="00E21FDB">
        <w:rPr>
          <w:sz w:val="20"/>
          <w:szCs w:val="20"/>
        </w:rPr>
        <w:t xml:space="preserve">primary psychiatric diagnosis and </w:t>
      </w:r>
      <w:r w:rsidR="00D3192C" w:rsidRPr="00E21FDB">
        <w:rPr>
          <w:sz w:val="20"/>
          <w:szCs w:val="20"/>
        </w:rPr>
        <w:t>psychiatric and physical comorbidities, symptom severity and functional impairment, psychosocial needs and outcomes. Furthermore, service utilization data such as length of stay (LOS) and readmission rates will be examined.</w:t>
      </w:r>
    </w:p>
    <w:p w14:paraId="43277312" w14:textId="77777777" w:rsidR="00E97734" w:rsidRPr="00E21FDB" w:rsidRDefault="00E97734" w:rsidP="00B15B55">
      <w:pPr>
        <w:pStyle w:val="Body"/>
        <w:rPr>
          <w:sz w:val="20"/>
          <w:szCs w:val="20"/>
        </w:rPr>
      </w:pPr>
    </w:p>
    <w:p w14:paraId="5B765C25" w14:textId="752796CC" w:rsidR="00E97734" w:rsidRPr="00E21FDB" w:rsidRDefault="00704795" w:rsidP="00B15B55">
      <w:pPr>
        <w:pStyle w:val="Body"/>
        <w:rPr>
          <w:i/>
          <w:sz w:val="20"/>
          <w:szCs w:val="20"/>
          <w:u w:val="single"/>
        </w:rPr>
      </w:pPr>
      <w:r w:rsidRPr="00E21FDB">
        <w:rPr>
          <w:i/>
          <w:sz w:val="20"/>
          <w:szCs w:val="20"/>
          <w:u w:val="single"/>
        </w:rPr>
        <w:t xml:space="preserve">Expected </w:t>
      </w:r>
      <w:r w:rsidR="00351174" w:rsidRPr="00E21FDB">
        <w:rPr>
          <w:i/>
          <w:sz w:val="20"/>
          <w:szCs w:val="20"/>
          <w:u w:val="single"/>
        </w:rPr>
        <w:t>Findings</w:t>
      </w:r>
    </w:p>
    <w:p w14:paraId="01D8063F" w14:textId="5C5D3D46" w:rsidR="00E97734" w:rsidRPr="00E21FDB" w:rsidRDefault="00351174" w:rsidP="00B15B55">
      <w:pPr>
        <w:pStyle w:val="Body"/>
        <w:rPr>
          <w:sz w:val="20"/>
          <w:szCs w:val="20"/>
        </w:rPr>
      </w:pPr>
      <w:r w:rsidRPr="00E21FDB">
        <w:rPr>
          <w:sz w:val="20"/>
          <w:szCs w:val="20"/>
        </w:rPr>
        <w:t xml:space="preserve">Mothers with </w:t>
      </w:r>
      <w:r w:rsidR="0046291C" w:rsidRPr="00E21FDB">
        <w:rPr>
          <w:sz w:val="20"/>
          <w:szCs w:val="20"/>
        </w:rPr>
        <w:t xml:space="preserve">a history of multiple ACEs present with increased severity and complexity of psychiatric </w:t>
      </w:r>
      <w:r w:rsidR="00704795" w:rsidRPr="00E21FDB">
        <w:rPr>
          <w:sz w:val="20"/>
          <w:szCs w:val="20"/>
        </w:rPr>
        <w:t>presentations, with increased functional impairment and psychosocial needs. As a result, these mothers often face multifaceted challenges in the perinatal period and</w:t>
      </w:r>
      <w:r w:rsidR="005B737F" w:rsidRPr="00E21FDB">
        <w:rPr>
          <w:sz w:val="20"/>
          <w:szCs w:val="20"/>
        </w:rPr>
        <w:t xml:space="preserve"> require comprehensive assessment and intensive treatment. They are at risk of</w:t>
      </w:r>
      <w:r w:rsidR="00704795" w:rsidRPr="00E21FDB">
        <w:rPr>
          <w:sz w:val="20"/>
          <w:szCs w:val="20"/>
        </w:rPr>
        <w:t xml:space="preserve"> increased lengths of stay in the FSH MBU and are at increased risk of psychiatric readmission to the FSH MBU or other services.</w:t>
      </w:r>
    </w:p>
    <w:p w14:paraId="3F3B0124" w14:textId="77777777" w:rsidR="006C4475" w:rsidRPr="00E21FDB" w:rsidRDefault="006C4475" w:rsidP="00B15B55">
      <w:pPr>
        <w:pStyle w:val="Body"/>
        <w:rPr>
          <w:i/>
          <w:sz w:val="20"/>
          <w:szCs w:val="20"/>
          <w:u w:val="single"/>
          <w:lang w:val="fr-FR"/>
        </w:rPr>
      </w:pPr>
    </w:p>
    <w:p w14:paraId="239CD611" w14:textId="77777777" w:rsidR="00E97734" w:rsidRPr="00E21FDB" w:rsidRDefault="00351174" w:rsidP="00B15B55">
      <w:pPr>
        <w:pStyle w:val="Body"/>
        <w:rPr>
          <w:i/>
          <w:sz w:val="20"/>
          <w:szCs w:val="20"/>
          <w:u w:val="single"/>
        </w:rPr>
      </w:pPr>
      <w:r w:rsidRPr="00E21FDB">
        <w:rPr>
          <w:i/>
          <w:sz w:val="20"/>
          <w:szCs w:val="20"/>
          <w:u w:val="single"/>
          <w:lang w:val="fr-FR"/>
        </w:rPr>
        <w:t>Conclusions</w:t>
      </w:r>
    </w:p>
    <w:p w14:paraId="30B46B6A" w14:textId="540D5660" w:rsidR="00E97734" w:rsidRPr="00B15B55" w:rsidRDefault="00351174" w:rsidP="00B15B55">
      <w:pPr>
        <w:pStyle w:val="Body"/>
        <w:rPr>
          <w:sz w:val="20"/>
          <w:szCs w:val="20"/>
        </w:rPr>
      </w:pPr>
      <w:r w:rsidRPr="00E21FDB">
        <w:rPr>
          <w:sz w:val="20"/>
          <w:szCs w:val="20"/>
        </w:rPr>
        <w:t xml:space="preserve">Data collected and </w:t>
      </w:r>
      <w:r w:rsidR="00E21FDB" w:rsidRPr="00E21FDB">
        <w:rPr>
          <w:sz w:val="20"/>
          <w:szCs w:val="20"/>
        </w:rPr>
        <w:t>analyzed</w:t>
      </w:r>
      <w:r w:rsidRPr="00E21FDB">
        <w:rPr>
          <w:sz w:val="20"/>
          <w:szCs w:val="20"/>
        </w:rPr>
        <w:t xml:space="preserve"> will be essential to the understanding of the needs of these women and their families as well as </w:t>
      </w:r>
      <w:r w:rsidR="005B737F" w:rsidRPr="00E21FDB">
        <w:rPr>
          <w:sz w:val="20"/>
          <w:szCs w:val="20"/>
        </w:rPr>
        <w:t xml:space="preserve">the necessary service provision. </w:t>
      </w:r>
      <w:r w:rsidRPr="00E21FDB">
        <w:rPr>
          <w:sz w:val="20"/>
          <w:szCs w:val="20"/>
        </w:rPr>
        <w:t>Collaboration between Australian MBUs with regards to furthe</w:t>
      </w:r>
      <w:r w:rsidR="005B737F" w:rsidRPr="00E21FDB">
        <w:rPr>
          <w:sz w:val="20"/>
          <w:szCs w:val="20"/>
        </w:rPr>
        <w:t>r outcomes research and development of</w:t>
      </w:r>
      <w:r w:rsidRPr="00E21FDB">
        <w:rPr>
          <w:sz w:val="20"/>
          <w:szCs w:val="20"/>
        </w:rPr>
        <w:t xml:space="preserve"> treatment models for this patient group is needed.</w:t>
      </w:r>
      <w:r w:rsidR="005B737F" w:rsidRPr="00E21FDB">
        <w:rPr>
          <w:sz w:val="20"/>
          <w:szCs w:val="20"/>
        </w:rPr>
        <w:t xml:space="preserve"> </w:t>
      </w:r>
    </w:p>
    <w:sectPr w:rsidR="00E97734" w:rsidRPr="00B15B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7360E" w14:textId="77777777" w:rsidR="00C06A64" w:rsidRDefault="00C06A64">
      <w:r>
        <w:separator/>
      </w:r>
    </w:p>
  </w:endnote>
  <w:endnote w:type="continuationSeparator" w:id="0">
    <w:p w14:paraId="7D63B263" w14:textId="77777777" w:rsidR="00C06A64" w:rsidRDefault="00C0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AAB3D" w14:textId="77777777" w:rsidR="00AC345F" w:rsidRDefault="00AC34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8109E" w14:textId="77777777" w:rsidR="00E97734" w:rsidRDefault="00E97734">
    <w:pPr>
      <w:pStyle w:val="Header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9CBA1" w14:textId="77777777" w:rsidR="00AC345F" w:rsidRDefault="00AC34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D40B3" w14:textId="77777777" w:rsidR="00C06A64" w:rsidRDefault="00C06A64">
      <w:r>
        <w:separator/>
      </w:r>
    </w:p>
  </w:footnote>
  <w:footnote w:type="continuationSeparator" w:id="0">
    <w:p w14:paraId="5D337612" w14:textId="77777777" w:rsidR="00C06A64" w:rsidRDefault="00C06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EA350" w14:textId="170128BD" w:rsidR="00AC345F" w:rsidRDefault="00AC34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F1A95" w14:textId="22848A04" w:rsidR="00E97734" w:rsidRDefault="00E97734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61725" w14:textId="0A090493" w:rsidR="00AC345F" w:rsidRDefault="00AC34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4236A"/>
    <w:multiLevelType w:val="hybridMultilevel"/>
    <w:tmpl w:val="AF40D0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34"/>
    <w:rsid w:val="000A22B1"/>
    <w:rsid w:val="002167EC"/>
    <w:rsid w:val="002F40AE"/>
    <w:rsid w:val="003051FB"/>
    <w:rsid w:val="003138D7"/>
    <w:rsid w:val="00351174"/>
    <w:rsid w:val="0046291C"/>
    <w:rsid w:val="005A3154"/>
    <w:rsid w:val="005B737F"/>
    <w:rsid w:val="006C4475"/>
    <w:rsid w:val="00704795"/>
    <w:rsid w:val="00824387"/>
    <w:rsid w:val="00851F35"/>
    <w:rsid w:val="00942ADE"/>
    <w:rsid w:val="00A70FE4"/>
    <w:rsid w:val="00AC345F"/>
    <w:rsid w:val="00B15B55"/>
    <w:rsid w:val="00C06A64"/>
    <w:rsid w:val="00D3192C"/>
    <w:rsid w:val="00E21FDB"/>
    <w:rsid w:val="00E97734"/>
    <w:rsid w:val="00F0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91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70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Caption">
    <w:name w:val="caption"/>
    <w:pPr>
      <w:tabs>
        <w:tab w:val="left" w:pos="1150"/>
      </w:tabs>
    </w:pPr>
    <w:rPr>
      <w:rFonts w:ascii="Helvetica" w:hAnsi="Helvetica" w:cs="Arial Unicode MS"/>
      <w:b/>
      <w:bCs/>
      <w:cap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C34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4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34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45F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A22B1"/>
    <w:pPr>
      <w:pBdr>
        <w:bottom w:val="single" w:sz="8" w:space="4" w:color="5C8727" w:themeColor="accent1"/>
      </w:pBdr>
      <w:spacing w:after="300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2B1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A22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70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Caption">
    <w:name w:val="caption"/>
    <w:pPr>
      <w:tabs>
        <w:tab w:val="left" w:pos="1150"/>
      </w:tabs>
    </w:pPr>
    <w:rPr>
      <w:rFonts w:ascii="Helvetica" w:hAnsi="Helvetica" w:cs="Arial Unicode MS"/>
      <w:b/>
      <w:bCs/>
      <w:cap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C34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4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34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45F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A22B1"/>
    <w:pPr>
      <w:pBdr>
        <w:bottom w:val="single" w:sz="8" w:space="4" w:color="5C8727" w:themeColor="accent1"/>
      </w:pBdr>
      <w:spacing w:after="300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2B1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A22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tali.patel@health.wa.gov.a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Patel, Chaitali</dc:creator>
  <cp:lastModifiedBy>Cass</cp:lastModifiedBy>
  <cp:revision>2</cp:revision>
  <dcterms:created xsi:type="dcterms:W3CDTF">2019-08-18T07:03:00Z</dcterms:created>
  <dcterms:modified xsi:type="dcterms:W3CDTF">2019-08-18T07:03:00Z</dcterms:modified>
</cp:coreProperties>
</file>