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DCEB" w14:textId="77777777" w:rsidR="008F7B80" w:rsidRDefault="008F7B80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7488" w14:textId="6C20CE3D" w:rsidR="00B12714" w:rsidRPr="008F7B80" w:rsidRDefault="008F7B80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8F7B80">
        <w:rPr>
          <w:rFonts w:ascii="Arial" w:eastAsia="Times New Roman" w:hAnsi="Arial" w:cs="Arial"/>
          <w:b/>
          <w:sz w:val="24"/>
          <w:szCs w:val="20"/>
        </w:rPr>
        <w:t>PAPER NU</w:t>
      </w:r>
      <w:bookmarkStart w:id="0" w:name="_GoBack"/>
      <w:bookmarkEnd w:id="0"/>
      <w:r w:rsidRPr="008F7B80">
        <w:rPr>
          <w:rFonts w:ascii="Arial" w:eastAsia="Times New Roman" w:hAnsi="Arial" w:cs="Arial"/>
          <w:b/>
          <w:sz w:val="24"/>
          <w:szCs w:val="20"/>
        </w:rPr>
        <w:t>MBER #238</w:t>
      </w:r>
    </w:p>
    <w:p w14:paraId="2EE2A5BE" w14:textId="3A3F2D16" w:rsidR="00A4472C" w:rsidRPr="008F7B80" w:rsidRDefault="00C3435D" w:rsidP="003D1F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F7B80">
        <w:rPr>
          <w:rFonts w:ascii="Arial" w:hAnsi="Arial" w:cs="Arial"/>
          <w:b/>
          <w:color w:val="000000"/>
          <w:shd w:val="clear" w:color="auto" w:fill="FFFFFF"/>
        </w:rPr>
        <w:t xml:space="preserve">Creating an agile and adaptive </w:t>
      </w:r>
      <w:proofErr w:type="spellStart"/>
      <w:r w:rsidRPr="008F7B80">
        <w:rPr>
          <w:rFonts w:ascii="Arial" w:hAnsi="Arial" w:cs="Arial"/>
          <w:b/>
          <w:color w:val="000000"/>
          <w:shd w:val="clear" w:color="auto" w:fill="FFFFFF"/>
        </w:rPr>
        <w:t>organisational</w:t>
      </w:r>
      <w:proofErr w:type="spellEnd"/>
      <w:r w:rsidRPr="008F7B80">
        <w:rPr>
          <w:rFonts w:ascii="Arial" w:hAnsi="Arial" w:cs="Arial"/>
          <w:b/>
          <w:color w:val="000000"/>
          <w:shd w:val="clear" w:color="auto" w:fill="FFFFFF"/>
        </w:rPr>
        <w:t xml:space="preserve"> culture for sustainable system transformations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839B606" w14:textId="158EF6C2" w:rsidR="00C3435D" w:rsidRPr="008F7B80" w:rsidRDefault="008F7B80" w:rsidP="00EB42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25E2C8AF" w:rsidR="00EB42BD" w:rsidRPr="0083790A" w:rsidRDefault="00C3435D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Jayaram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Subramanian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41D9E6D" w14:textId="77777777" w:rsidR="00C3435D" w:rsidRDefault="00EB42BD" w:rsidP="008F7B80">
      <w:pPr>
        <w:spacing w:after="0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4C4BB57E" w:rsidR="0083790A" w:rsidRPr="00122532" w:rsidRDefault="00C3435D" w:rsidP="004577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Faculty of Medical and Health Sciences, University of Auckland</w:t>
      </w:r>
      <w:r w:rsidR="00080DCB">
        <w:rPr>
          <w:rFonts w:ascii="Arial" w:eastAsia="Times New Roman" w:hAnsi="Arial" w:cs="Arial"/>
          <w:sz w:val="20"/>
          <w:szCs w:val="20"/>
        </w:rPr>
        <w:t xml:space="preserve">, New Zealand 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A19A0A3" w:rsidR="00796ABC" w:rsidRPr="0083790A" w:rsidRDefault="00C3435D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330226B" w14:textId="33810AE3" w:rsidR="00C3435D" w:rsidRPr="008F7B80" w:rsidRDefault="003B41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45D88317" w14:textId="09DEDB8A" w:rsidR="00C3435D" w:rsidRPr="00C3435D" w:rsidRDefault="00C3435D" w:rsidP="00080D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Encouraging practitioners to implement disruptive, evidence-based change is a global challenge for health services and other fields. Research suggests translating evidence into real-world settings cou</w:t>
      </w:r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ld take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atleast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17 years. </w:t>
      </w:r>
      <w:r w:rsidR="00080DCB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Thus,</w:t>
      </w:r>
      <w:r w:rsidR="00080DCB"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nurturing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an innovation culture is understandably complicated in settings that provide chronic illness care for communities. However, bridging this implementation gap is fundamental for improved community health outcomes.</w:t>
      </w:r>
    </w:p>
    <w:p w14:paraId="1E29D3FD" w14:textId="77777777" w:rsidR="00C3435D" w:rsidRPr="00C3435D" w:rsidRDefault="00C3435D" w:rsidP="00080D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                                          </w:t>
      </w:r>
    </w:p>
    <w:p w14:paraId="45B64117" w14:textId="4598E60B" w:rsidR="00C3435D" w:rsidRPr="00C3435D" w:rsidRDefault="00C3435D" w:rsidP="00080D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i/>
          <w:iCs/>
          <w:color w:val="000000"/>
          <w:sz w:val="20"/>
          <w:szCs w:val="20"/>
          <w:lang w:val="en-NZ" w:eastAsia="zh-CN" w:bidi="gu-IN"/>
        </w:rPr>
        <w:t>Research question: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 How, why and in what context can we achieve the commitment of practitioners towards transformational change in </w:t>
      </w:r>
      <w:r w:rsidR="00080DCB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health 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service models and thus shorten the implementation gap in care for vulnerable communities?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929CC4D" w14:textId="17760829" w:rsidR="00C3435D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4D8E808D" w:rsidR="007231EB" w:rsidRPr="00C3435D" w:rsidRDefault="00C3435D" w:rsidP="00080D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>We purposively sampled “positively-deviant outlier” practices for rigorous qualitative research. Four exemplar settings deemed successful in the uptake of new diabetes care interventions were selected. Practices served the most socio-economically deprived NZ communities (NZDep2013 Deprivation Index). In-depth, individual, face-to-face, semi-structured interviews (each 45-90 mins.) with 11 clinicians systematically explored facilitators for implementi</w:t>
      </w:r>
      <w:r w:rsidR="00080D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ng new initiatives (grounded on </w:t>
      </w:r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trans-disciplinary philosophies like CFIR, </w:t>
      </w:r>
      <w:proofErr w:type="spellStart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>normalisation</w:t>
      </w:r>
      <w:proofErr w:type="spellEnd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process, systems-thinking, bio-inspiration, ecological design thinking). Secondary data were QI </w:t>
      </w:r>
      <w:proofErr w:type="spellStart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Collaboratives</w:t>
      </w:r>
      <w:proofErr w:type="spellEnd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policies. We </w:t>
      </w:r>
      <w:proofErr w:type="spellStart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>abductively</w:t>
      </w:r>
      <w:proofErr w:type="spellEnd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analysed</w:t>
      </w:r>
      <w:proofErr w:type="spellEnd"/>
      <w:r w:rsidRPr="00C343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 to build a conceptual model</w:t>
      </w:r>
      <w:r w:rsidR="002E160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2B92438" w14:textId="77777777" w:rsidR="007231EB" w:rsidRPr="0083790A" w:rsidRDefault="007231EB" w:rsidP="00080D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</w:p>
    <w:p w14:paraId="3F76F707" w14:textId="4880212E" w:rsidR="00C3435D" w:rsidRPr="008F7B80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C142CFC" w14:textId="6BEAF4A1" w:rsidR="00C3435D" w:rsidRPr="00C3435D" w:rsidRDefault="00C3435D" w:rsidP="00080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We will present a “system of enablers” on themes such as organisational atmosphere/culture, implementation processes and innovation characteristics. We will contest conventional models and discuss novel ideas for impactful implementation – e.g. co-creative environment, "professional-practice scholarship", consciousness to change, responsive and dynamic atmosphere, collective intelligence and distributed leadership, flat governance, diversity in networking etc.</w:t>
      </w:r>
    </w:p>
    <w:p w14:paraId="2D0EACDE" w14:textId="6E185C4A" w:rsidR="00C3435D" w:rsidRPr="00C3435D" w:rsidRDefault="00C3435D" w:rsidP="000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NZ" w:eastAsia="zh-CN" w:bidi="gu-IN"/>
        </w:rPr>
      </w:pPr>
    </w:p>
    <w:p w14:paraId="270A9B17" w14:textId="14CD9A48" w:rsidR="00C3435D" w:rsidRPr="00C3435D" w:rsidRDefault="00C3435D" w:rsidP="00080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Our presentation (from a unique New Zealand perspective) </w:t>
      </w:r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is expected to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:</w:t>
      </w:r>
    </w:p>
    <w:p w14:paraId="5CEC7E0C" w14:textId="5D9667C8" w:rsidR="00C3435D" w:rsidRPr="00C3435D" w:rsidRDefault="00C3435D" w:rsidP="000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NZ" w:eastAsia="zh-CN" w:bidi="gu-IN"/>
        </w:rPr>
      </w:pPr>
    </w:p>
    <w:p w14:paraId="77AC7124" w14:textId="20DA3F19" w:rsidR="00C3435D" w:rsidRPr="00C3435D" w:rsidRDefault="00C3435D" w:rsidP="00080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Inspire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with fresh</w:t>
      </w:r>
      <w:r w:rsidR="002E160E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, actionable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ideas e.g. reframing traditional strategies - e.g. organic evolution and innovation readiness as a cultural strategy rather than a crisis response;</w:t>
      </w:r>
    </w:p>
    <w:p w14:paraId="2D7D69AA" w14:textId="01DDC7BA" w:rsidR="00C3435D" w:rsidRPr="00C3435D" w:rsidRDefault="00C3435D" w:rsidP="00080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2. </w:t>
      </w:r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Explore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the potential of abductive synthesis to challenge deep-rooted concepts (like stable/pre-defined ecosystem);</w:t>
      </w:r>
    </w:p>
    <w:p w14:paraId="3F4B74B3" w14:textId="7D3C28B7" w:rsidR="00C3435D" w:rsidRPr="00C3435D" w:rsidRDefault="00C3435D" w:rsidP="00080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</w:pP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3. </w:t>
      </w:r>
      <w:r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>Discuss</w:t>
      </w:r>
      <w:r w:rsidRPr="00C3435D">
        <w:rPr>
          <w:rFonts w:ascii="Arial" w:eastAsia="Times New Roman" w:hAnsi="Arial" w:cs="Arial"/>
          <w:color w:val="000000"/>
          <w:sz w:val="20"/>
          <w:szCs w:val="20"/>
          <w:lang w:val="en-NZ" w:eastAsia="zh-CN" w:bidi="gu-IN"/>
        </w:rPr>
        <w:t xml:space="preserve"> a practical roadmap to stimulate stakeholders (from diverse fields) to gain impact in their real-world implementation efforts.</w:t>
      </w:r>
    </w:p>
    <w:p w14:paraId="78582216" w14:textId="0D59DFAE" w:rsidR="007231EB" w:rsidRPr="00C3435D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5AE4" w14:textId="77777777" w:rsidR="009E4EBE" w:rsidRDefault="009E4EBE" w:rsidP="003C4168">
      <w:pPr>
        <w:spacing w:after="0" w:line="240" w:lineRule="auto"/>
      </w:pPr>
      <w:r>
        <w:separator/>
      </w:r>
    </w:p>
  </w:endnote>
  <w:endnote w:type="continuationSeparator" w:id="0">
    <w:p w14:paraId="7F36C48E" w14:textId="77777777" w:rsidR="009E4EBE" w:rsidRDefault="009E4EBE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523D1478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E485" w14:textId="77777777" w:rsidR="009E4EBE" w:rsidRDefault="009E4EBE" w:rsidP="003C4168">
      <w:pPr>
        <w:spacing w:after="0" w:line="240" w:lineRule="auto"/>
      </w:pPr>
      <w:r>
        <w:separator/>
      </w:r>
    </w:p>
  </w:footnote>
  <w:footnote w:type="continuationSeparator" w:id="0">
    <w:p w14:paraId="1FE5420B" w14:textId="77777777" w:rsidR="009E4EBE" w:rsidRDefault="009E4EBE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3158876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80DCB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E160E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56455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8F7B80"/>
    <w:rsid w:val="00981BC7"/>
    <w:rsid w:val="009C24A6"/>
    <w:rsid w:val="009C7239"/>
    <w:rsid w:val="009D0413"/>
    <w:rsid w:val="009E21CE"/>
    <w:rsid w:val="009E4EB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3435D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12777E49-9183-4ED5-A40A-07CA6AB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character" w:customStyle="1" w:styleId="apple-converted-space">
    <w:name w:val="apple-converted-space"/>
    <w:basedOn w:val="DefaultParagraphFont"/>
    <w:rsid w:val="00C3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2018-08-08T17:14:00Z</dcterms:created>
  <dcterms:modified xsi:type="dcterms:W3CDTF">2018-08-08T17:14:00Z</dcterms:modified>
</cp:coreProperties>
</file>