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FF9B9" w14:textId="77777777" w:rsidR="00355426" w:rsidRDefault="00355426" w:rsidP="003D1F3B">
      <w:pPr>
        <w:spacing w:after="0" w:line="240" w:lineRule="auto"/>
        <w:rPr>
          <w:rFonts w:ascii="Arial" w:eastAsia="Times New Roman" w:hAnsi="Arial" w:cs="Arial"/>
          <w:sz w:val="20"/>
          <w:szCs w:val="20"/>
        </w:rPr>
      </w:pPr>
    </w:p>
    <w:p w14:paraId="0A107488" w14:textId="5BA5B6BB" w:rsidR="00B12714" w:rsidRPr="00355426" w:rsidRDefault="00355426" w:rsidP="003D1F3B">
      <w:pPr>
        <w:spacing w:after="0" w:line="240" w:lineRule="auto"/>
        <w:rPr>
          <w:rFonts w:ascii="Arial" w:eastAsia="Times New Roman" w:hAnsi="Arial" w:cs="Arial"/>
          <w:b/>
          <w:sz w:val="24"/>
          <w:szCs w:val="20"/>
        </w:rPr>
      </w:pPr>
      <w:r w:rsidRPr="00355426">
        <w:rPr>
          <w:rFonts w:ascii="Arial" w:eastAsia="Times New Roman" w:hAnsi="Arial" w:cs="Arial"/>
          <w:b/>
          <w:sz w:val="24"/>
          <w:szCs w:val="20"/>
        </w:rPr>
        <w:t>PAP</w:t>
      </w:r>
      <w:bookmarkStart w:id="0" w:name="_GoBack"/>
      <w:bookmarkEnd w:id="0"/>
      <w:r w:rsidRPr="00355426">
        <w:rPr>
          <w:rFonts w:ascii="Arial" w:eastAsia="Times New Roman" w:hAnsi="Arial" w:cs="Arial"/>
          <w:b/>
          <w:sz w:val="24"/>
          <w:szCs w:val="20"/>
        </w:rPr>
        <w:t>ER NUMBER #171</w:t>
      </w:r>
    </w:p>
    <w:p w14:paraId="2EE2A5BE" w14:textId="5C912254" w:rsidR="00A4472C" w:rsidRPr="00355426" w:rsidRDefault="002A5585" w:rsidP="003D1F3B">
      <w:pPr>
        <w:spacing w:after="0" w:line="240" w:lineRule="auto"/>
        <w:rPr>
          <w:rFonts w:ascii="Arial" w:eastAsia="Times New Roman" w:hAnsi="Arial" w:cs="Arial"/>
          <w:b/>
          <w:szCs w:val="20"/>
        </w:rPr>
      </w:pPr>
      <w:r w:rsidRPr="00355426">
        <w:rPr>
          <w:rFonts w:ascii="Arial" w:eastAsia="Times New Roman" w:hAnsi="Arial" w:cs="Arial"/>
          <w:b/>
          <w:szCs w:val="20"/>
        </w:rPr>
        <w:t xml:space="preserve">A Novel ‘Helix’ Crossover </w:t>
      </w:r>
      <w:proofErr w:type="spellStart"/>
      <w:r w:rsidRPr="00355426">
        <w:rPr>
          <w:rFonts w:ascii="Arial" w:eastAsia="Times New Roman" w:hAnsi="Arial" w:cs="Arial"/>
          <w:b/>
          <w:szCs w:val="20"/>
        </w:rPr>
        <w:t>Randomised</w:t>
      </w:r>
      <w:proofErr w:type="spellEnd"/>
      <w:r w:rsidRPr="00355426">
        <w:rPr>
          <w:rFonts w:ascii="Arial" w:eastAsia="Times New Roman" w:hAnsi="Arial" w:cs="Arial"/>
          <w:b/>
          <w:szCs w:val="20"/>
        </w:rPr>
        <w:t xml:space="preserve"> Study Design: Methodological Description and Potential Application to Implementation Research</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168F585" w:rsidR="00EB42BD" w:rsidRPr="0083790A" w:rsidRDefault="00355426" w:rsidP="00355426">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50EC53FD" w14:textId="0E317A9C" w:rsidR="00EB42BD" w:rsidRPr="0083790A" w:rsidRDefault="002A5585" w:rsidP="00355426">
      <w:pPr>
        <w:spacing w:after="0" w:line="240" w:lineRule="auto"/>
        <w:rPr>
          <w:rFonts w:ascii="Arial" w:hAnsi="Arial" w:cs="Arial"/>
          <w:sz w:val="20"/>
          <w:szCs w:val="20"/>
          <w:lang w:val="en-AU"/>
        </w:rPr>
      </w:pPr>
      <w:proofErr w:type="spellStart"/>
      <w:r>
        <w:rPr>
          <w:rFonts w:ascii="Arial" w:eastAsia="Times New Roman" w:hAnsi="Arial" w:cs="Arial"/>
          <w:sz w:val="20"/>
          <w:szCs w:val="20"/>
        </w:rPr>
        <w:t>Mr</w:t>
      </w:r>
      <w:proofErr w:type="spellEnd"/>
      <w:r>
        <w:rPr>
          <w:rFonts w:ascii="Arial" w:eastAsia="Times New Roman" w:hAnsi="Arial" w:cs="Arial"/>
          <w:sz w:val="20"/>
          <w:szCs w:val="20"/>
        </w:rPr>
        <w:t xml:space="preserve"> Mitchell </w:t>
      </w:r>
      <w:proofErr w:type="spellStart"/>
      <w:r>
        <w:rPr>
          <w:rFonts w:ascii="Arial" w:eastAsia="Times New Roman" w:hAnsi="Arial" w:cs="Arial"/>
          <w:sz w:val="20"/>
          <w:szCs w:val="20"/>
        </w:rPr>
        <w:t>Sarkies</w:t>
      </w:r>
      <w:proofErr w:type="spellEnd"/>
    </w:p>
    <w:p w14:paraId="29DB496A" w14:textId="029FB96D" w:rsidR="000F00DD" w:rsidRDefault="000F00DD" w:rsidP="00355426">
      <w:pPr>
        <w:spacing w:after="0" w:line="240" w:lineRule="auto"/>
        <w:rPr>
          <w:rFonts w:ascii="Arial" w:hAnsi="Arial" w:cs="Arial"/>
          <w:b/>
          <w:lang w:val="en-AU"/>
        </w:rPr>
      </w:pPr>
    </w:p>
    <w:p w14:paraId="52126C2F" w14:textId="27FC31F4" w:rsidR="00355426" w:rsidRDefault="00EB42BD" w:rsidP="00355426">
      <w:pPr>
        <w:spacing w:after="0" w:line="240" w:lineRule="auto"/>
        <w:rPr>
          <w:rFonts w:ascii="Arial" w:eastAsia="Times New Roman" w:hAnsi="Arial" w:cs="Arial"/>
          <w:sz w:val="20"/>
          <w:szCs w:val="20"/>
        </w:rPr>
      </w:pPr>
      <w:r w:rsidRPr="00355426">
        <w:rPr>
          <w:rFonts w:ascii="Arial" w:hAnsi="Arial" w:cs="Arial"/>
          <w:b/>
          <w:sz w:val="20"/>
          <w:szCs w:val="20"/>
          <w:lang w:val="en-AU"/>
        </w:rPr>
        <w:t>Affiliation</w:t>
      </w:r>
    </w:p>
    <w:p w14:paraId="342D3136" w14:textId="77777777" w:rsidR="00355426" w:rsidRPr="00355426" w:rsidRDefault="00355426" w:rsidP="00355426">
      <w:pPr>
        <w:pStyle w:val="ListParagraph"/>
        <w:numPr>
          <w:ilvl w:val="0"/>
          <w:numId w:val="17"/>
        </w:numPr>
        <w:spacing w:after="0" w:line="240" w:lineRule="auto"/>
        <w:rPr>
          <w:rFonts w:ascii="Arial" w:eastAsia="Times New Roman" w:hAnsi="Arial" w:cs="Arial"/>
          <w:sz w:val="20"/>
          <w:szCs w:val="20"/>
        </w:rPr>
      </w:pPr>
      <w:r w:rsidRPr="00355426">
        <w:rPr>
          <w:rFonts w:ascii="Arial" w:eastAsia="Times New Roman" w:hAnsi="Arial" w:cs="Arial"/>
          <w:sz w:val="20"/>
          <w:szCs w:val="20"/>
        </w:rPr>
        <w:t>Monash University</w:t>
      </w:r>
    </w:p>
    <w:p w14:paraId="28EFE90C" w14:textId="64EEB1F0" w:rsidR="0083790A" w:rsidRPr="00355426" w:rsidRDefault="002A5585" w:rsidP="00355426">
      <w:pPr>
        <w:pStyle w:val="ListParagraph"/>
        <w:numPr>
          <w:ilvl w:val="0"/>
          <w:numId w:val="17"/>
        </w:numPr>
        <w:spacing w:after="0" w:line="240" w:lineRule="auto"/>
        <w:rPr>
          <w:rFonts w:ascii="Arial" w:eastAsia="Times New Roman" w:hAnsi="Arial" w:cs="Arial"/>
          <w:sz w:val="20"/>
          <w:szCs w:val="20"/>
        </w:rPr>
      </w:pPr>
      <w:r w:rsidRPr="00355426">
        <w:rPr>
          <w:rFonts w:ascii="Arial" w:eastAsia="Times New Roman" w:hAnsi="Arial" w:cs="Arial"/>
          <w:sz w:val="20"/>
          <w:szCs w:val="20"/>
        </w:rPr>
        <w:t>Monash Health</w:t>
      </w:r>
    </w:p>
    <w:p w14:paraId="44B96E11" w14:textId="77777777" w:rsidR="00355426" w:rsidRDefault="00355426" w:rsidP="00355426">
      <w:pPr>
        <w:spacing w:after="0" w:line="240" w:lineRule="auto"/>
        <w:rPr>
          <w:rFonts w:ascii="Arial" w:eastAsia="Times New Roman" w:hAnsi="Arial" w:cs="Arial"/>
          <w:b/>
          <w:sz w:val="20"/>
          <w:szCs w:val="20"/>
        </w:rPr>
      </w:pPr>
    </w:p>
    <w:p w14:paraId="44EC24DD" w14:textId="12042984" w:rsidR="00796ABC" w:rsidRPr="0083790A" w:rsidRDefault="00796ABC" w:rsidP="00355426">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B9BE37E" w:rsidR="00796ABC" w:rsidRPr="0083790A" w:rsidRDefault="002A5585" w:rsidP="00355426">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355426">
      <w:pPr>
        <w:spacing w:after="0" w:line="240" w:lineRule="auto"/>
        <w:rPr>
          <w:rFonts w:ascii="Arial" w:hAnsi="Arial" w:cs="Arial"/>
          <w:b/>
          <w:sz w:val="20"/>
          <w:szCs w:val="20"/>
          <w:lang w:val="en-AU"/>
        </w:rPr>
      </w:pPr>
    </w:p>
    <w:p w14:paraId="483A37B9" w14:textId="11153802" w:rsidR="003D1F3B" w:rsidRPr="0083790A" w:rsidRDefault="003B4148" w:rsidP="00355426">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3924D0AF" w:rsidR="007231EB" w:rsidRPr="00355426" w:rsidRDefault="00AA627A" w:rsidP="00355426">
      <w:pPr>
        <w:shd w:val="clear" w:color="auto" w:fill="FFFFFF"/>
        <w:spacing w:after="0" w:line="240" w:lineRule="auto"/>
        <w:rPr>
          <w:rFonts w:ascii="Arial" w:hAnsi="Arial" w:cs="Arial"/>
          <w:sz w:val="20"/>
          <w:szCs w:val="20"/>
        </w:rPr>
      </w:pPr>
      <w:r>
        <w:rPr>
          <w:rFonts w:ascii="Arial" w:hAnsi="Arial" w:cs="Arial"/>
          <w:sz w:val="20"/>
          <w:szCs w:val="20"/>
        </w:rPr>
        <w:t xml:space="preserve">Frequently, </w:t>
      </w:r>
      <w:r>
        <w:rPr>
          <w:rFonts w:ascii="Arial" w:hAnsi="Arial" w:cs="Arial"/>
          <w:sz w:val="20"/>
          <w:szCs w:val="20"/>
          <w:lang w:val="en-AU"/>
        </w:rPr>
        <w:t>t</w:t>
      </w:r>
      <w:r w:rsidR="002A5585">
        <w:rPr>
          <w:rFonts w:ascii="Arial" w:hAnsi="Arial" w:cs="Arial"/>
          <w:sz w:val="20"/>
          <w:szCs w:val="20"/>
          <w:lang w:val="en-AU"/>
        </w:rPr>
        <w:t xml:space="preserve">he benefits </w:t>
      </w:r>
      <w:r w:rsidR="002A5585" w:rsidRPr="002A5585">
        <w:rPr>
          <w:rFonts w:ascii="Arial" w:hAnsi="Arial" w:cs="Arial"/>
          <w:sz w:val="20"/>
          <w:szCs w:val="20"/>
        </w:rPr>
        <w:t xml:space="preserve">of new evidence are not successfully implemented due to difficulties applying traditional research methodologies to implementation settings. </w:t>
      </w:r>
      <w:proofErr w:type="spellStart"/>
      <w:r w:rsidR="002A5585" w:rsidRPr="002A5585">
        <w:rPr>
          <w:rFonts w:ascii="Arial" w:hAnsi="Arial" w:cs="Arial"/>
          <w:sz w:val="20"/>
          <w:szCs w:val="20"/>
        </w:rPr>
        <w:t>Randomised</w:t>
      </w:r>
      <w:proofErr w:type="spellEnd"/>
      <w:r w:rsidR="002A5585" w:rsidRPr="002A5585">
        <w:rPr>
          <w:rFonts w:ascii="Arial" w:hAnsi="Arial" w:cs="Arial"/>
          <w:sz w:val="20"/>
          <w:szCs w:val="20"/>
        </w:rPr>
        <w:t xml:space="preserve"> controlled trials are the gold standard for evaluating healthcare outcomes, but are not always practical for the implementation phase of knowledge transfer. We propose a novel ‘helix’ crossover </w:t>
      </w:r>
      <w:proofErr w:type="spellStart"/>
      <w:r w:rsidR="002A5585" w:rsidRPr="002A5585">
        <w:rPr>
          <w:rFonts w:ascii="Arial" w:hAnsi="Arial" w:cs="Arial"/>
          <w:sz w:val="20"/>
          <w:szCs w:val="20"/>
        </w:rPr>
        <w:t>randomised</w:t>
      </w:r>
      <w:proofErr w:type="spellEnd"/>
      <w:r w:rsidR="002A5585" w:rsidRPr="002A5585">
        <w:rPr>
          <w:rFonts w:ascii="Arial" w:hAnsi="Arial" w:cs="Arial"/>
          <w:sz w:val="20"/>
          <w:szCs w:val="20"/>
        </w:rPr>
        <w:t xml:space="preserve"> study design where crossover is employed, but contamination is averted through use of different health contexts in which to test the implementation strategy.</w:t>
      </w:r>
    </w:p>
    <w:p w14:paraId="25B3C158" w14:textId="77777777" w:rsidR="00355426" w:rsidRDefault="00355426" w:rsidP="00355426">
      <w:pPr>
        <w:spacing w:after="0" w:line="240" w:lineRule="auto"/>
        <w:rPr>
          <w:rFonts w:ascii="Arial" w:hAnsi="Arial" w:cs="Arial"/>
          <w:b/>
          <w:sz w:val="20"/>
          <w:szCs w:val="20"/>
          <w:lang w:val="en-AU"/>
        </w:rPr>
      </w:pPr>
    </w:p>
    <w:p w14:paraId="44AEE3BD" w14:textId="18C05619" w:rsidR="007231EB" w:rsidRPr="0083790A" w:rsidRDefault="0083790A" w:rsidP="00355426">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2540DB87" w:rsidR="007231EB" w:rsidRPr="002A5585" w:rsidRDefault="002A5585" w:rsidP="00355426">
      <w:pPr>
        <w:spacing w:after="0" w:line="240" w:lineRule="auto"/>
        <w:rPr>
          <w:rFonts w:ascii="Arial" w:hAnsi="Arial" w:cs="Arial"/>
          <w:sz w:val="20"/>
          <w:szCs w:val="20"/>
          <w:lang w:val="en-AU"/>
        </w:rPr>
      </w:pPr>
      <w:r w:rsidRPr="002A5585">
        <w:rPr>
          <w:rFonts w:ascii="Arial" w:hAnsi="Arial" w:cs="Arial"/>
          <w:sz w:val="20"/>
          <w:szCs w:val="20"/>
        </w:rPr>
        <w:t xml:space="preserve">The helix design is a category of crossover </w:t>
      </w:r>
      <w:proofErr w:type="spellStart"/>
      <w:r w:rsidRPr="002A5585">
        <w:rPr>
          <w:rFonts w:ascii="Arial" w:hAnsi="Arial" w:cs="Arial"/>
          <w:sz w:val="20"/>
          <w:szCs w:val="20"/>
        </w:rPr>
        <w:t>randomised</w:t>
      </w:r>
      <w:proofErr w:type="spellEnd"/>
      <w:r w:rsidRPr="002A5585">
        <w:rPr>
          <w:rFonts w:ascii="Arial" w:hAnsi="Arial" w:cs="Arial"/>
          <w:sz w:val="20"/>
          <w:szCs w:val="20"/>
        </w:rPr>
        <w:t xml:space="preserve"> design where the independent variable (implementation strategy) has two or more levels evaluated across an equivalent number of health context areas (e.g. falls prevention or language interpreting) using the same dependent variable</w:t>
      </w:r>
      <w:r w:rsidRPr="002A5585">
        <w:rPr>
          <w:rFonts w:ascii="Arial" w:eastAsia="Times New Roman" w:hAnsi="Arial" w:cs="Arial"/>
          <w:sz w:val="20"/>
          <w:szCs w:val="20"/>
          <w:shd w:val="clear" w:color="auto" w:fill="FFFFFF"/>
        </w:rPr>
        <w:t>. Unlike a conventional crossover design, the different levels of independent variable do not need to be delivered to the individual participant or participating health service sequentially. They can be delivered simultaneously because each level of the independent variable uses a different health context within each individual participant or participating health service to avoid the effect of treatment “contamination” from exposure to the intervention or control condition.</w:t>
      </w:r>
    </w:p>
    <w:p w14:paraId="32B92438" w14:textId="77777777" w:rsidR="007231EB" w:rsidRPr="0083790A" w:rsidRDefault="007231EB" w:rsidP="00355426">
      <w:pPr>
        <w:spacing w:after="0" w:line="240" w:lineRule="auto"/>
        <w:rPr>
          <w:rFonts w:ascii="Arial" w:hAnsi="Arial" w:cs="Arial"/>
          <w:sz w:val="20"/>
          <w:szCs w:val="20"/>
          <w:lang w:val="en-AU"/>
        </w:rPr>
      </w:pPr>
    </w:p>
    <w:p w14:paraId="03AF54E2" w14:textId="4871A46A" w:rsidR="007231EB" w:rsidRPr="0083790A" w:rsidRDefault="0083790A" w:rsidP="00355426">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5471379A" w14:textId="56FC76EF" w:rsidR="002A5585" w:rsidRPr="004526D5" w:rsidRDefault="002A5585" w:rsidP="00355426">
      <w:pPr>
        <w:shd w:val="clear" w:color="auto" w:fill="FFFFFF"/>
        <w:spacing w:after="0" w:line="240" w:lineRule="auto"/>
        <w:rPr>
          <w:rFonts w:ascii="Arial" w:hAnsi="Arial" w:cs="Arial"/>
          <w:bCs/>
          <w:sz w:val="20"/>
          <w:szCs w:val="20"/>
        </w:rPr>
      </w:pPr>
      <w:r w:rsidRPr="002A5585">
        <w:rPr>
          <w:rFonts w:ascii="Arial" w:hAnsi="Arial" w:cs="Arial"/>
          <w:sz w:val="20"/>
          <w:szCs w:val="20"/>
        </w:rPr>
        <w:t>An example application of</w:t>
      </w:r>
      <w:r w:rsidRPr="002A5585">
        <w:rPr>
          <w:rFonts w:ascii="Arial" w:hAnsi="Arial" w:cs="Arial"/>
          <w:bCs/>
          <w:sz w:val="20"/>
          <w:szCs w:val="20"/>
        </w:rPr>
        <w:t xml:space="preserve"> the helix design is presented in a hypothetical research implementation study to demonstrate the pragmatic comparison of ‘video-based’ and ‘written-based’ evidence summary research </w:t>
      </w:r>
      <w:r w:rsidRPr="004526D5">
        <w:rPr>
          <w:rFonts w:ascii="Arial" w:hAnsi="Arial" w:cs="Arial"/>
          <w:bCs/>
          <w:sz w:val="20"/>
          <w:szCs w:val="20"/>
        </w:rPr>
        <w:t xml:space="preserve">implementation strategies for changing self-reported clinical practice in </w:t>
      </w:r>
      <w:r w:rsidR="004526D5" w:rsidRPr="004526D5">
        <w:rPr>
          <w:rFonts w:ascii="Arial" w:eastAsia="Times New Roman" w:hAnsi="Arial" w:cs="Arial"/>
          <w:sz w:val="20"/>
          <w:szCs w:val="20"/>
          <w:shd w:val="clear" w:color="auto" w:fill="FFFFFF"/>
        </w:rPr>
        <w:t>community acquired pneumonia and nutrition in critically ill patient</w:t>
      </w:r>
      <w:r w:rsidR="004526D5" w:rsidRPr="004526D5">
        <w:rPr>
          <w:rFonts w:ascii="Arial" w:hAnsi="Arial" w:cs="Arial"/>
          <w:bCs/>
          <w:sz w:val="20"/>
          <w:szCs w:val="20"/>
        </w:rPr>
        <w:t xml:space="preserve"> health co</w:t>
      </w:r>
      <w:r w:rsidR="004526D5">
        <w:rPr>
          <w:rFonts w:ascii="Arial" w:hAnsi="Arial" w:cs="Arial"/>
          <w:bCs/>
          <w:sz w:val="20"/>
          <w:szCs w:val="20"/>
        </w:rPr>
        <w:t>ntexts.</w:t>
      </w:r>
    </w:p>
    <w:p w14:paraId="78582216" w14:textId="43EC1F15" w:rsidR="007231EB" w:rsidRPr="0083790A" w:rsidRDefault="007231EB" w:rsidP="00355426">
      <w:pPr>
        <w:spacing w:after="0" w:line="240" w:lineRule="auto"/>
        <w:rPr>
          <w:rFonts w:ascii="Arial" w:hAnsi="Arial" w:cs="Arial"/>
          <w:sz w:val="20"/>
          <w:szCs w:val="20"/>
          <w:lang w:val="en-AU"/>
        </w:rPr>
      </w:pPr>
    </w:p>
    <w:p w14:paraId="4643A0A0" w14:textId="6DE1707A" w:rsidR="00BD4965" w:rsidRPr="0083790A" w:rsidRDefault="007231EB" w:rsidP="00355426">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1209" w14:textId="77777777" w:rsidR="00513D92" w:rsidRDefault="00513D92" w:rsidP="003C4168">
      <w:pPr>
        <w:spacing w:after="0" w:line="240" w:lineRule="auto"/>
      </w:pPr>
      <w:r>
        <w:separator/>
      </w:r>
    </w:p>
  </w:endnote>
  <w:endnote w:type="continuationSeparator" w:id="0">
    <w:p w14:paraId="69FF58DE" w14:textId="77777777" w:rsidR="00513D92" w:rsidRDefault="00513D9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331738F"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F048" w14:textId="77777777" w:rsidR="00513D92" w:rsidRDefault="00513D92" w:rsidP="003C4168">
      <w:pPr>
        <w:spacing w:after="0" w:line="240" w:lineRule="auto"/>
      </w:pPr>
      <w:r>
        <w:separator/>
      </w:r>
    </w:p>
  </w:footnote>
  <w:footnote w:type="continuationSeparator" w:id="0">
    <w:p w14:paraId="7B7D1D25" w14:textId="77777777" w:rsidR="00513D92" w:rsidRDefault="00513D9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762FD8B"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918"/>
    <w:multiLevelType w:val="hybridMultilevel"/>
    <w:tmpl w:val="012EB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C56D0E"/>
    <w:multiLevelType w:val="hybridMultilevel"/>
    <w:tmpl w:val="F530D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597C41"/>
    <w:multiLevelType w:val="hybridMultilevel"/>
    <w:tmpl w:val="60505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F7F8A"/>
    <w:multiLevelType w:val="hybridMultilevel"/>
    <w:tmpl w:val="2EC81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4"/>
  </w:num>
  <w:num w:numId="4">
    <w:abstractNumId w:val="3"/>
  </w:num>
  <w:num w:numId="5">
    <w:abstractNumId w:val="10"/>
  </w:num>
  <w:num w:numId="6">
    <w:abstractNumId w:val="2"/>
  </w:num>
  <w:num w:numId="7">
    <w:abstractNumId w:val="4"/>
  </w:num>
  <w:num w:numId="8">
    <w:abstractNumId w:val="16"/>
  </w:num>
  <w:num w:numId="9">
    <w:abstractNumId w:val="6"/>
  </w:num>
  <w:num w:numId="10">
    <w:abstractNumId w:val="13"/>
  </w:num>
  <w:num w:numId="11">
    <w:abstractNumId w:val="15"/>
  </w:num>
  <w:num w:numId="12">
    <w:abstractNumId w:val="9"/>
  </w:num>
  <w:num w:numId="13">
    <w:abstractNumId w:val="1"/>
  </w:num>
  <w:num w:numId="14">
    <w:abstractNumId w:val="12"/>
  </w:num>
  <w:num w:numId="15">
    <w:abstractNumId w:val="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1F6CD7"/>
    <w:rsid w:val="00214C4D"/>
    <w:rsid w:val="00220CDB"/>
    <w:rsid w:val="00261EB4"/>
    <w:rsid w:val="00293AA4"/>
    <w:rsid w:val="002A0EAA"/>
    <w:rsid w:val="002A5585"/>
    <w:rsid w:val="002B6643"/>
    <w:rsid w:val="002D17C6"/>
    <w:rsid w:val="002F07AC"/>
    <w:rsid w:val="00326479"/>
    <w:rsid w:val="00341541"/>
    <w:rsid w:val="00354666"/>
    <w:rsid w:val="00355426"/>
    <w:rsid w:val="003B4148"/>
    <w:rsid w:val="003B5C77"/>
    <w:rsid w:val="003C4168"/>
    <w:rsid w:val="003D0131"/>
    <w:rsid w:val="003D1F3B"/>
    <w:rsid w:val="004459E3"/>
    <w:rsid w:val="004526D5"/>
    <w:rsid w:val="00453EEF"/>
    <w:rsid w:val="00457737"/>
    <w:rsid w:val="00464AFE"/>
    <w:rsid w:val="004846F6"/>
    <w:rsid w:val="004A3322"/>
    <w:rsid w:val="004B2FD5"/>
    <w:rsid w:val="005138ED"/>
    <w:rsid w:val="00513D92"/>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27A"/>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B15E7693-E28F-4047-8B64-7FC147F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2018-08-08T16:16:00Z</dcterms:created>
  <dcterms:modified xsi:type="dcterms:W3CDTF">2018-08-08T16:16:00Z</dcterms:modified>
</cp:coreProperties>
</file>