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67" w:rsidRDefault="006B5F67" w:rsidP="006B5F67">
      <w:pPr>
        <w:rPr>
          <w:b/>
        </w:rPr>
      </w:pPr>
    </w:p>
    <w:p w:rsidR="006B5F67" w:rsidRPr="006B5F67" w:rsidRDefault="0012717D" w:rsidP="006B5F6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The (r</w:t>
      </w:r>
      <w:r w:rsidR="0015312D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)establishment of trust: </w:t>
      </w:r>
      <w:r w:rsidR="0015312D">
        <w:rPr>
          <w:rFonts w:ascii="Arial" w:hAnsi="Arial" w:cs="Arial"/>
          <w:b/>
          <w:sz w:val="24"/>
        </w:rPr>
        <w:t>An ethnographic study on perinatal care for families with psychosocial vulnerability factors</w:t>
      </w:r>
    </w:p>
    <w:p w:rsidR="006B5F67" w:rsidRPr="006B5F67" w:rsidRDefault="006B5F67" w:rsidP="002C47BC">
      <w:pPr>
        <w:spacing w:line="240" w:lineRule="auto"/>
        <w:rPr>
          <w:rFonts w:ascii="Arial" w:hAnsi="Arial" w:cs="Arial"/>
          <w:sz w:val="20"/>
          <w:u w:val="single"/>
        </w:rPr>
      </w:pPr>
      <w:r w:rsidRPr="006B5F67">
        <w:rPr>
          <w:rFonts w:ascii="Arial" w:hAnsi="Arial" w:cs="Arial"/>
          <w:sz w:val="20"/>
          <w:u w:val="single"/>
        </w:rPr>
        <w:t>Marianne Stistrup Frederiksen, M.Sc. Medical Anthropology, Ph.D. student at the Department of Health Science &amp; Technology, Epidemiology &amp; Public Health Research Group, Aalborg University, Denmark (e-mail: msf@hst.aau.dk</w:t>
      </w:r>
      <w:r w:rsidR="0015312D">
        <w:rPr>
          <w:rFonts w:ascii="Arial" w:hAnsi="Arial" w:cs="Arial"/>
          <w:sz w:val="20"/>
          <w:u w:val="single"/>
        </w:rPr>
        <w:t xml:space="preserve"> </w:t>
      </w:r>
      <w:r w:rsidRPr="006B5F67">
        <w:rPr>
          <w:rFonts w:ascii="Arial" w:hAnsi="Arial" w:cs="Arial"/>
          <w:sz w:val="20"/>
          <w:u w:val="single"/>
        </w:rPr>
        <w:t xml:space="preserve">).  </w:t>
      </w:r>
    </w:p>
    <w:p w:rsidR="006B5F67" w:rsidRPr="006B5F67" w:rsidRDefault="006B5F67" w:rsidP="002C47BC">
      <w:pPr>
        <w:spacing w:line="240" w:lineRule="auto"/>
        <w:rPr>
          <w:rFonts w:ascii="Arial" w:hAnsi="Arial" w:cs="Arial"/>
          <w:sz w:val="20"/>
        </w:rPr>
      </w:pPr>
      <w:r w:rsidRPr="006B5F67">
        <w:rPr>
          <w:rFonts w:ascii="Arial" w:hAnsi="Arial" w:cs="Arial"/>
          <w:sz w:val="20"/>
        </w:rPr>
        <w:t xml:space="preserve">Charlotte Overgaard, RM, M.Sc. Health Science, Ph.D. Associate Professor at the Department Health Science and Technology, Epidemiology &amp; Public Health Research Group, Aalborg University, Denmark (e-mail: </w:t>
      </w:r>
      <w:hyperlink r:id="rId5" w:history="1">
        <w:r w:rsidRPr="006B5F67">
          <w:rPr>
            <w:rStyle w:val="Hyperlink"/>
            <w:rFonts w:ascii="Arial" w:hAnsi="Arial" w:cs="Arial"/>
            <w:sz w:val="20"/>
          </w:rPr>
          <w:t>co@hst.aau.dk</w:t>
        </w:r>
      </w:hyperlink>
      <w:r w:rsidRPr="006B5F67">
        <w:rPr>
          <w:rFonts w:ascii="Arial" w:hAnsi="Arial" w:cs="Arial"/>
          <w:sz w:val="20"/>
        </w:rPr>
        <w:t>)</w:t>
      </w:r>
    </w:p>
    <w:p w:rsidR="00D702F6" w:rsidRPr="0015312D" w:rsidRDefault="0015312D" w:rsidP="002C47B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Background</w:t>
      </w:r>
      <w:r>
        <w:rPr>
          <w:rFonts w:ascii="Arial" w:hAnsi="Arial" w:cs="Arial"/>
          <w:b/>
          <w:sz w:val="20"/>
          <w:szCs w:val="20"/>
        </w:rPr>
        <w:br/>
      </w:r>
      <w:r w:rsidR="006B5F67" w:rsidRPr="0015312D">
        <w:rPr>
          <w:rFonts w:ascii="Arial" w:hAnsi="Arial" w:cs="Arial"/>
          <w:sz w:val="20"/>
          <w:szCs w:val="20"/>
        </w:rPr>
        <w:t>The first years of a child’s life has impact on their future health and well-being. Within maternity</w:t>
      </w:r>
      <w:r>
        <w:rPr>
          <w:rFonts w:ascii="Arial" w:hAnsi="Arial" w:cs="Arial"/>
          <w:sz w:val="20"/>
          <w:szCs w:val="20"/>
        </w:rPr>
        <w:t xml:space="preserve"> health care focus is on early detection and prevention</w:t>
      </w:r>
      <w:r w:rsidR="006B5F67" w:rsidRPr="0015312D">
        <w:rPr>
          <w:rFonts w:ascii="Arial" w:hAnsi="Arial" w:cs="Arial"/>
          <w:sz w:val="20"/>
          <w:szCs w:val="20"/>
        </w:rPr>
        <w:t xml:space="preserve"> to promote social equity in pregnancy. In Denmark, the maternity health care sector aims at offering individualized services to fa</w:t>
      </w:r>
      <w:r w:rsidR="002C47BC">
        <w:rPr>
          <w:rFonts w:ascii="Arial" w:hAnsi="Arial" w:cs="Arial"/>
          <w:sz w:val="20"/>
          <w:szCs w:val="20"/>
        </w:rPr>
        <w:t>milies depending on their needs where f</w:t>
      </w:r>
      <w:r w:rsidR="006B5F67" w:rsidRPr="0015312D">
        <w:rPr>
          <w:rFonts w:ascii="Arial" w:hAnsi="Arial" w:cs="Arial"/>
          <w:sz w:val="20"/>
          <w:szCs w:val="20"/>
        </w:rPr>
        <w:t>amilies facing social, medical or psychological</w:t>
      </w:r>
      <w:bookmarkStart w:id="0" w:name="_GoBack"/>
      <w:bookmarkEnd w:id="0"/>
      <w:r w:rsidR="006B5F67" w:rsidRPr="0015312D">
        <w:rPr>
          <w:rFonts w:ascii="Arial" w:hAnsi="Arial" w:cs="Arial"/>
          <w:sz w:val="20"/>
          <w:szCs w:val="20"/>
        </w:rPr>
        <w:t xml:space="preserve"> challenges are vi</w:t>
      </w:r>
      <w:r w:rsidR="002C47BC">
        <w:rPr>
          <w:rFonts w:ascii="Arial" w:hAnsi="Arial" w:cs="Arial"/>
          <w:sz w:val="20"/>
          <w:szCs w:val="20"/>
        </w:rPr>
        <w:t xml:space="preserve">ewed as particularly vulnerable. </w:t>
      </w:r>
      <w:r w:rsidR="006B5F67" w:rsidRPr="0015312D">
        <w:rPr>
          <w:rFonts w:ascii="Arial" w:hAnsi="Arial" w:cs="Arial"/>
          <w:sz w:val="20"/>
          <w:szCs w:val="20"/>
        </w:rPr>
        <w:t>The aim of this study was to how</w:t>
      </w:r>
      <w:r>
        <w:rPr>
          <w:rFonts w:ascii="Arial" w:hAnsi="Arial" w:cs="Arial"/>
          <w:sz w:val="20"/>
          <w:szCs w:val="20"/>
        </w:rPr>
        <w:t xml:space="preserve"> families living w</w:t>
      </w:r>
      <w:r w:rsidR="002C47BC">
        <w:rPr>
          <w:rFonts w:ascii="Arial" w:hAnsi="Arial" w:cs="Arial"/>
          <w:sz w:val="20"/>
          <w:szCs w:val="20"/>
        </w:rPr>
        <w:t xml:space="preserve">ith psychosocial vulnerability </w:t>
      </w:r>
      <w:r w:rsidR="006B5F67" w:rsidRPr="0015312D">
        <w:rPr>
          <w:rFonts w:ascii="Arial" w:hAnsi="Arial" w:cs="Arial"/>
          <w:sz w:val="20"/>
          <w:szCs w:val="20"/>
        </w:rPr>
        <w:t xml:space="preserve">experience receiving targeted maternity health care, and how trust and mistrust shape these experiences.  </w:t>
      </w:r>
    </w:p>
    <w:p w:rsidR="006B5F67" w:rsidRPr="0015312D" w:rsidRDefault="0015312D" w:rsidP="002C47B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Method </w:t>
      </w:r>
      <w:r>
        <w:rPr>
          <w:rFonts w:ascii="Arial" w:hAnsi="Arial" w:cs="Arial"/>
          <w:b/>
          <w:sz w:val="20"/>
          <w:szCs w:val="20"/>
        </w:rPr>
        <w:br/>
      </w:r>
      <w:r w:rsidR="006B5F67" w:rsidRPr="0015312D">
        <w:rPr>
          <w:rFonts w:ascii="Arial" w:hAnsi="Arial" w:cs="Arial"/>
          <w:sz w:val="20"/>
          <w:szCs w:val="20"/>
        </w:rPr>
        <w:t xml:space="preserve">The study is set in a Danish municipality and has a longitudinal ethnographic field design. Participant observation and semi-structured interviewing has been conducted </w:t>
      </w:r>
      <w:r w:rsidR="002C47BC">
        <w:rPr>
          <w:rFonts w:ascii="Arial" w:hAnsi="Arial" w:cs="Arial"/>
          <w:sz w:val="20"/>
          <w:szCs w:val="20"/>
        </w:rPr>
        <w:t>between April 2018 and</w:t>
      </w:r>
      <w:r w:rsidR="006B5F67" w:rsidRPr="0015312D">
        <w:rPr>
          <w:rFonts w:ascii="Arial" w:hAnsi="Arial" w:cs="Arial"/>
          <w:sz w:val="20"/>
          <w:szCs w:val="20"/>
        </w:rPr>
        <w:t xml:space="preserve"> September 2019. </w:t>
      </w:r>
      <w:r w:rsidR="002C47BC">
        <w:rPr>
          <w:rFonts w:ascii="Arial" w:hAnsi="Arial" w:cs="Arial"/>
          <w:sz w:val="20"/>
          <w:szCs w:val="20"/>
        </w:rPr>
        <w:t>In this period, t</w:t>
      </w:r>
      <w:r w:rsidR="006B5F67" w:rsidRPr="0015312D">
        <w:rPr>
          <w:rFonts w:ascii="Arial" w:hAnsi="Arial" w:cs="Arial"/>
          <w:sz w:val="20"/>
          <w:szCs w:val="20"/>
        </w:rPr>
        <w:t xml:space="preserve">wenty-five families with </w:t>
      </w:r>
      <w:r w:rsidR="006B5F67" w:rsidRPr="0015312D">
        <w:rPr>
          <w:rFonts w:ascii="Arial" w:hAnsi="Arial" w:cs="Arial"/>
          <w:sz w:val="20"/>
          <w:szCs w:val="20"/>
        </w:rPr>
        <w:t>psychosocial</w:t>
      </w:r>
      <w:r w:rsidR="002C47BC">
        <w:rPr>
          <w:rFonts w:ascii="Arial" w:hAnsi="Arial" w:cs="Arial"/>
          <w:sz w:val="20"/>
          <w:szCs w:val="20"/>
        </w:rPr>
        <w:t xml:space="preserve"> vulnerability factors have been</w:t>
      </w:r>
      <w:r w:rsidR="006B5F67" w:rsidRPr="0015312D">
        <w:rPr>
          <w:rFonts w:ascii="Arial" w:hAnsi="Arial" w:cs="Arial"/>
          <w:sz w:val="20"/>
          <w:szCs w:val="20"/>
        </w:rPr>
        <w:t xml:space="preserve"> followed and interviewed throughout the</w:t>
      </w:r>
      <w:r w:rsidR="002C47BC">
        <w:rPr>
          <w:rFonts w:ascii="Arial" w:hAnsi="Arial" w:cs="Arial"/>
          <w:sz w:val="20"/>
          <w:szCs w:val="20"/>
        </w:rPr>
        <w:t xml:space="preserve">ir care pathways. </w:t>
      </w:r>
    </w:p>
    <w:p w:rsidR="006B5F67" w:rsidRPr="0015312D" w:rsidRDefault="0015312D" w:rsidP="002C47B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Findings </w:t>
      </w:r>
      <w:r>
        <w:rPr>
          <w:rFonts w:ascii="Arial" w:hAnsi="Arial" w:cs="Arial"/>
          <w:b/>
          <w:sz w:val="20"/>
          <w:szCs w:val="20"/>
        </w:rPr>
        <w:br/>
      </w:r>
      <w:r w:rsidR="006B5F67" w:rsidRPr="0015312D">
        <w:rPr>
          <w:rFonts w:ascii="Arial" w:hAnsi="Arial" w:cs="Arial"/>
          <w:sz w:val="20"/>
          <w:szCs w:val="20"/>
        </w:rPr>
        <w:t>Preliminary findings suggest that trust and mistrust play a central role on the journey through the maternity he</w:t>
      </w:r>
      <w:r w:rsidR="002C47BC">
        <w:rPr>
          <w:rFonts w:ascii="Arial" w:hAnsi="Arial" w:cs="Arial"/>
          <w:sz w:val="20"/>
          <w:szCs w:val="20"/>
        </w:rPr>
        <w:t xml:space="preserve">alth care sector. </w:t>
      </w:r>
      <w:r w:rsidR="006B5F67" w:rsidRPr="0015312D">
        <w:rPr>
          <w:rFonts w:ascii="Arial" w:hAnsi="Arial" w:cs="Arial"/>
          <w:sz w:val="20"/>
          <w:szCs w:val="20"/>
        </w:rPr>
        <w:t>Some are afraid of being ju</w:t>
      </w:r>
      <w:r w:rsidR="006B5F67" w:rsidRPr="0015312D">
        <w:rPr>
          <w:rFonts w:ascii="Arial" w:hAnsi="Arial" w:cs="Arial"/>
          <w:sz w:val="20"/>
          <w:szCs w:val="20"/>
        </w:rPr>
        <w:t>dged on their parenting skills or view</w:t>
      </w:r>
      <w:r>
        <w:rPr>
          <w:rFonts w:ascii="Arial" w:hAnsi="Arial" w:cs="Arial"/>
          <w:sz w:val="20"/>
          <w:szCs w:val="20"/>
        </w:rPr>
        <w:t>ed as unstable or unfit parents</w:t>
      </w:r>
      <w:r w:rsidR="006B5F67" w:rsidRPr="0015312D">
        <w:rPr>
          <w:rFonts w:ascii="Arial" w:hAnsi="Arial" w:cs="Arial"/>
          <w:sz w:val="20"/>
          <w:szCs w:val="20"/>
        </w:rPr>
        <w:t>. I</w:t>
      </w:r>
      <w:r w:rsidR="006B5F67" w:rsidRPr="0015312D">
        <w:rPr>
          <w:rFonts w:ascii="Arial" w:hAnsi="Arial" w:cs="Arial"/>
          <w:sz w:val="20"/>
          <w:szCs w:val="20"/>
        </w:rPr>
        <w:t>n some cases, this comes down to fear of having their child removed, whereas others associate vuln</w:t>
      </w:r>
      <w:r w:rsidR="002C47BC">
        <w:rPr>
          <w:rFonts w:ascii="Arial" w:hAnsi="Arial" w:cs="Arial"/>
          <w:sz w:val="20"/>
          <w:szCs w:val="20"/>
        </w:rPr>
        <w:t xml:space="preserve">erability with shame and stigma. </w:t>
      </w:r>
      <w:r w:rsidR="006B5F67" w:rsidRPr="0015312D">
        <w:rPr>
          <w:rFonts w:ascii="Arial" w:hAnsi="Arial" w:cs="Arial"/>
          <w:sz w:val="20"/>
          <w:szCs w:val="20"/>
        </w:rPr>
        <w:t>Hence, there may be a constant negotiation between telling and withholding information in encounters with health professionals</w:t>
      </w:r>
      <w:r w:rsidR="002C47BC" w:rsidRPr="002C47BC">
        <w:rPr>
          <w:rFonts w:ascii="Arial" w:hAnsi="Arial" w:cs="Arial"/>
          <w:sz w:val="20"/>
          <w:szCs w:val="20"/>
        </w:rPr>
        <w:t xml:space="preserve"> </w:t>
      </w:r>
      <w:r w:rsidR="002C47BC">
        <w:rPr>
          <w:rFonts w:ascii="Arial" w:hAnsi="Arial" w:cs="Arial"/>
          <w:sz w:val="20"/>
          <w:szCs w:val="20"/>
        </w:rPr>
        <w:t>due to th</w:t>
      </w:r>
      <w:r w:rsidR="002C47BC" w:rsidRPr="0015312D">
        <w:rPr>
          <w:rFonts w:ascii="Arial" w:hAnsi="Arial" w:cs="Arial"/>
          <w:sz w:val="20"/>
          <w:szCs w:val="20"/>
        </w:rPr>
        <w:t>e uncertainty about the consequences of being honest</w:t>
      </w:r>
      <w:r w:rsidR="006B5F67" w:rsidRPr="0015312D">
        <w:rPr>
          <w:rFonts w:ascii="Arial" w:hAnsi="Arial" w:cs="Arial"/>
          <w:sz w:val="20"/>
          <w:szCs w:val="20"/>
        </w:rPr>
        <w:t>. This may be a barrier to offering and accepting help as well as for families to disclose their problems. Thus, the analysis points to how the (re)establishment of trust is seen as crucial fo</w:t>
      </w:r>
      <w:r w:rsidR="002C47BC">
        <w:rPr>
          <w:rFonts w:ascii="Arial" w:hAnsi="Arial" w:cs="Arial"/>
          <w:sz w:val="20"/>
          <w:szCs w:val="20"/>
        </w:rPr>
        <w:t xml:space="preserve">r families to feel supported. </w:t>
      </w:r>
    </w:p>
    <w:p w:rsidR="006B5F67" w:rsidRPr="0015312D" w:rsidRDefault="0015312D" w:rsidP="002C47B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Conclusion </w:t>
      </w:r>
      <w:r>
        <w:rPr>
          <w:rFonts w:ascii="Arial" w:hAnsi="Arial" w:cs="Arial"/>
          <w:b/>
          <w:sz w:val="20"/>
          <w:szCs w:val="20"/>
        </w:rPr>
        <w:br/>
      </w:r>
      <w:r w:rsidR="002C47BC">
        <w:rPr>
          <w:rFonts w:ascii="Arial" w:hAnsi="Arial" w:cs="Arial"/>
          <w:sz w:val="20"/>
          <w:szCs w:val="20"/>
        </w:rPr>
        <w:t xml:space="preserve">This </w:t>
      </w:r>
      <w:r w:rsidR="006B5F67" w:rsidRPr="0015312D">
        <w:rPr>
          <w:rFonts w:ascii="Arial" w:hAnsi="Arial" w:cs="Arial"/>
          <w:sz w:val="20"/>
          <w:szCs w:val="20"/>
        </w:rPr>
        <w:t>study may play an important r</w:t>
      </w:r>
      <w:r w:rsidR="002C47BC">
        <w:rPr>
          <w:rFonts w:ascii="Arial" w:hAnsi="Arial" w:cs="Arial"/>
          <w:sz w:val="20"/>
          <w:szCs w:val="20"/>
        </w:rPr>
        <w:t xml:space="preserve">ole in improving the future of </w:t>
      </w:r>
      <w:r w:rsidR="006B5F67" w:rsidRPr="0015312D">
        <w:rPr>
          <w:rFonts w:ascii="Arial" w:hAnsi="Arial" w:cs="Arial"/>
          <w:sz w:val="20"/>
          <w:szCs w:val="20"/>
        </w:rPr>
        <w:t xml:space="preserve">maternity health care services </w:t>
      </w:r>
      <w:r w:rsidR="002C47BC">
        <w:rPr>
          <w:rFonts w:ascii="Arial" w:hAnsi="Arial" w:cs="Arial"/>
          <w:sz w:val="20"/>
          <w:szCs w:val="20"/>
        </w:rPr>
        <w:t>targeted at</w:t>
      </w:r>
      <w:r w:rsidR="006B5F67" w:rsidRPr="0015312D">
        <w:rPr>
          <w:rFonts w:ascii="Arial" w:hAnsi="Arial" w:cs="Arial"/>
          <w:sz w:val="20"/>
          <w:szCs w:val="20"/>
        </w:rPr>
        <w:t xml:space="preserve"> families </w:t>
      </w:r>
      <w:r w:rsidR="002C47BC">
        <w:rPr>
          <w:rFonts w:ascii="Arial" w:hAnsi="Arial" w:cs="Arial"/>
          <w:sz w:val="20"/>
          <w:szCs w:val="20"/>
        </w:rPr>
        <w:t>living with psychosocial vulnerability factors.</w:t>
      </w:r>
      <w:r w:rsidR="006B5F67" w:rsidRPr="0015312D">
        <w:rPr>
          <w:rFonts w:ascii="Arial" w:hAnsi="Arial" w:cs="Arial"/>
          <w:sz w:val="20"/>
          <w:szCs w:val="20"/>
        </w:rPr>
        <w:t xml:space="preserve">  Final conclusion and recommendations will be ready for pres</w:t>
      </w:r>
      <w:r w:rsidR="002C47BC">
        <w:rPr>
          <w:rFonts w:ascii="Arial" w:hAnsi="Arial" w:cs="Arial"/>
          <w:sz w:val="20"/>
          <w:szCs w:val="20"/>
        </w:rPr>
        <w:t>entations in October</w:t>
      </w:r>
      <w:r w:rsidR="006B5F67" w:rsidRPr="0015312D">
        <w:rPr>
          <w:rFonts w:ascii="Arial" w:hAnsi="Arial" w:cs="Arial"/>
          <w:sz w:val="20"/>
          <w:szCs w:val="20"/>
        </w:rPr>
        <w:t xml:space="preserve"> 2019. </w:t>
      </w:r>
    </w:p>
    <w:p w:rsidR="006B5F67" w:rsidRPr="0015312D" w:rsidRDefault="006B5F67" w:rsidP="006B5F67">
      <w:pPr>
        <w:rPr>
          <w:rFonts w:ascii="Arial" w:hAnsi="Arial" w:cs="Arial"/>
          <w:sz w:val="20"/>
          <w:szCs w:val="20"/>
        </w:rPr>
      </w:pPr>
    </w:p>
    <w:p w:rsidR="006B5F67" w:rsidRPr="0015312D" w:rsidRDefault="006B5F67" w:rsidP="006B5F67">
      <w:pPr>
        <w:rPr>
          <w:rFonts w:ascii="Arial" w:hAnsi="Arial" w:cs="Arial"/>
          <w:sz w:val="20"/>
          <w:szCs w:val="20"/>
        </w:rPr>
      </w:pPr>
    </w:p>
    <w:sectPr w:rsidR="006B5F67" w:rsidRPr="001531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67"/>
    <w:rsid w:val="000A1576"/>
    <w:rsid w:val="0012717D"/>
    <w:rsid w:val="0015312D"/>
    <w:rsid w:val="002C47BC"/>
    <w:rsid w:val="006B5F67"/>
    <w:rsid w:val="00D702F6"/>
    <w:rsid w:val="00E5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B5F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B5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@hst.aa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Frederiksen</dc:creator>
  <cp:lastModifiedBy>Marianne Frederiksen</cp:lastModifiedBy>
  <cp:revision>2</cp:revision>
  <dcterms:created xsi:type="dcterms:W3CDTF">2019-08-13T13:32:00Z</dcterms:created>
  <dcterms:modified xsi:type="dcterms:W3CDTF">2019-08-13T14:09:00Z</dcterms:modified>
</cp:coreProperties>
</file>