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33110" w14:textId="77777777" w:rsidR="00343F4F" w:rsidRDefault="00343F4F" w:rsidP="003D1F3B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A107488" w14:textId="35723049" w:rsidR="00B12714" w:rsidRPr="00343F4F" w:rsidRDefault="00343F4F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343F4F">
        <w:rPr>
          <w:rFonts w:ascii="Arial" w:eastAsia="Times New Roman" w:hAnsi="Arial" w:cs="Arial"/>
          <w:b/>
          <w:sz w:val="24"/>
          <w:szCs w:val="20"/>
        </w:rPr>
        <w:t>PAPER NUMBER #104</w:t>
      </w:r>
    </w:p>
    <w:p w14:paraId="2EE2A5BE" w14:textId="28DED724" w:rsidR="00A4472C" w:rsidRPr="00343F4F" w:rsidRDefault="00E90D3D" w:rsidP="003D1F3B">
      <w:pPr>
        <w:spacing w:after="0" w:line="240" w:lineRule="auto"/>
        <w:rPr>
          <w:rFonts w:ascii="Arial" w:eastAsia="Times New Roman" w:hAnsi="Arial" w:cs="Arial"/>
          <w:b/>
          <w:i/>
          <w:szCs w:val="20"/>
        </w:rPr>
      </w:pPr>
      <w:r w:rsidRPr="00343F4F">
        <w:rPr>
          <w:rFonts w:ascii="Arial" w:eastAsia="Times New Roman" w:hAnsi="Arial" w:cs="Arial"/>
          <w:b/>
          <w:szCs w:val="20"/>
        </w:rPr>
        <w:t xml:space="preserve">Factors contributing to the sustainability of an early childhood obesity prevention intervention: The </w:t>
      </w:r>
      <w:r w:rsidRPr="00343F4F">
        <w:rPr>
          <w:rFonts w:ascii="Arial" w:eastAsia="Times New Roman" w:hAnsi="Arial" w:cs="Arial"/>
          <w:b/>
          <w:i/>
          <w:szCs w:val="20"/>
        </w:rPr>
        <w:t>Infant Program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5346C66C" w:rsidR="00EB42BD" w:rsidRPr="0083790A" w:rsidRDefault="00343F4F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31C4A547" w:rsidR="00EB42BD" w:rsidRPr="0083790A" w:rsidRDefault="00426EE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Dr Penelope Love</w:t>
      </w:r>
    </w:p>
    <w:p w14:paraId="29DB496A" w14:textId="0402D7D0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5E9CE0DD" w14:textId="77777777" w:rsidR="00343F4F" w:rsidRDefault="00343F4F" w:rsidP="00343F4F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Affiliations</w:t>
      </w:r>
      <w:bookmarkStart w:id="0" w:name="_GoBack"/>
      <w:bookmarkEnd w:id="0"/>
    </w:p>
    <w:p w14:paraId="28EFE90C" w14:textId="4E599B05" w:rsidR="0083790A" w:rsidRPr="00426EEA" w:rsidRDefault="00426EEA" w:rsidP="00457737">
      <w:pPr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</w:rPr>
        <w:t>Institute</w:t>
      </w:r>
      <w:r w:rsidRPr="00426EEA">
        <w:rPr>
          <w:rFonts w:ascii="Arial" w:hAnsi="Arial" w:cs="Arial"/>
          <w:sz w:val="20"/>
          <w:szCs w:val="20"/>
        </w:rPr>
        <w:t xml:space="preserve"> for Physical Activity and Nutrition (IPAN), Deakin University, School of Exercise and Nutrition Sciences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1CE8816D" w:rsidR="00796ABC" w:rsidRPr="0083790A" w:rsidRDefault="00426EEA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56361950" w14:textId="036CE7BC" w:rsidR="00457737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7790E5A" w14:textId="50AC7763" w:rsidR="00D75604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208B7791" w:rsidR="007231EB" w:rsidRPr="00E90D3D" w:rsidRDefault="00E90D3D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</w:t>
      </w:r>
      <w:r w:rsidRPr="00E90D3D">
        <w:rPr>
          <w:rFonts w:ascii="Arial" w:hAnsi="Arial" w:cs="Arial"/>
          <w:i/>
          <w:sz w:val="20"/>
          <w:szCs w:val="20"/>
          <w:lang w:val="en-AU"/>
        </w:rPr>
        <w:t>Infant Program</w:t>
      </w:r>
      <w:r>
        <w:rPr>
          <w:rFonts w:ascii="Arial" w:hAnsi="Arial" w:cs="Arial"/>
          <w:sz w:val="20"/>
          <w:szCs w:val="20"/>
          <w:lang w:val="en-AU"/>
        </w:rPr>
        <w:t xml:space="preserve"> addresses obesity risk in the first year of life using a universally delivered system.  Many lessons have been learnt from its origins as a cluster randomised control trial to </w:t>
      </w:r>
      <w:r w:rsidR="00877355">
        <w:rPr>
          <w:rFonts w:ascii="Arial" w:hAnsi="Arial" w:cs="Arial"/>
          <w:sz w:val="20"/>
          <w:szCs w:val="20"/>
          <w:lang w:val="en-AU"/>
        </w:rPr>
        <w:t xml:space="preserve">its </w:t>
      </w:r>
      <w:r>
        <w:rPr>
          <w:rFonts w:ascii="Arial" w:hAnsi="Arial" w:cs="Arial"/>
          <w:sz w:val="20"/>
          <w:szCs w:val="20"/>
          <w:lang w:val="en-AU"/>
        </w:rPr>
        <w:t>community</w:t>
      </w:r>
      <w:r w:rsidR="00877355">
        <w:rPr>
          <w:rFonts w:ascii="Arial" w:hAnsi="Arial" w:cs="Arial"/>
          <w:sz w:val="20"/>
          <w:szCs w:val="20"/>
          <w:lang w:val="en-AU"/>
        </w:rPr>
        <w:t>-wide</w:t>
      </w:r>
      <w:r>
        <w:rPr>
          <w:rFonts w:ascii="Arial" w:hAnsi="Arial" w:cs="Arial"/>
          <w:sz w:val="20"/>
          <w:szCs w:val="20"/>
          <w:lang w:val="en-AU"/>
        </w:rPr>
        <w:t xml:space="preserve"> implementation within Victoria, Australia.</w:t>
      </w:r>
      <w:r w:rsidR="00877355">
        <w:rPr>
          <w:rFonts w:ascii="Arial" w:hAnsi="Arial" w:cs="Arial"/>
          <w:sz w:val="20"/>
          <w:szCs w:val="20"/>
          <w:lang w:val="en-AU"/>
        </w:rPr>
        <w:t xml:space="preserve">  This study aimed to describe factors contributing to sustained implementation of the </w:t>
      </w:r>
      <w:r w:rsidR="00877355" w:rsidRPr="00877355">
        <w:rPr>
          <w:rFonts w:ascii="Arial" w:hAnsi="Arial" w:cs="Arial"/>
          <w:i/>
          <w:sz w:val="20"/>
          <w:szCs w:val="20"/>
          <w:lang w:val="en-AU"/>
        </w:rPr>
        <w:t>Infant Program</w:t>
      </w:r>
      <w:r w:rsidR="00877355">
        <w:rPr>
          <w:rFonts w:ascii="Arial" w:hAnsi="Arial" w:cs="Arial"/>
          <w:sz w:val="20"/>
          <w:szCs w:val="20"/>
          <w:lang w:val="en-AU"/>
        </w:rPr>
        <w:t xml:space="preserve"> by Maternal and Child Health and Community Health services, using the Consolidated Framework for Implementation Research (CFIR).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6695409" w14:textId="4FF3A276" w:rsidR="00D75604" w:rsidRPr="00343F4F" w:rsidRDefault="0083790A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100933E7" w:rsidR="007231EB" w:rsidRPr="0083790A" w:rsidRDefault="00877355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This study used a multi-site qualitative exploratory approach. Facilitators trained in the </w:t>
      </w:r>
      <w:r w:rsidRPr="00877355">
        <w:rPr>
          <w:rFonts w:ascii="Arial" w:hAnsi="Arial" w:cs="Arial"/>
          <w:i/>
          <w:sz w:val="20"/>
          <w:szCs w:val="20"/>
          <w:lang w:val="en-AU"/>
        </w:rPr>
        <w:t>Infant Program</w:t>
      </w:r>
      <w:r>
        <w:rPr>
          <w:rFonts w:ascii="Arial" w:hAnsi="Arial" w:cs="Arial"/>
          <w:sz w:val="20"/>
          <w:szCs w:val="20"/>
          <w:lang w:val="en-AU"/>
        </w:rPr>
        <w:t xml:space="preserve"> were sent an online survey </w:t>
      </w:r>
      <w:r w:rsidR="00F60648">
        <w:rPr>
          <w:rFonts w:ascii="Arial" w:hAnsi="Arial" w:cs="Arial"/>
          <w:sz w:val="20"/>
          <w:szCs w:val="20"/>
          <w:lang w:val="en-AU"/>
        </w:rPr>
        <w:t xml:space="preserve">(RR: </w:t>
      </w:r>
      <w:r>
        <w:rPr>
          <w:rFonts w:ascii="Arial" w:hAnsi="Arial" w:cs="Arial"/>
          <w:sz w:val="20"/>
          <w:szCs w:val="20"/>
          <w:lang w:val="en-AU"/>
        </w:rPr>
        <w:t>54%)</w:t>
      </w:r>
      <w:r w:rsidR="00F60648">
        <w:rPr>
          <w:rFonts w:ascii="Arial" w:hAnsi="Arial" w:cs="Arial"/>
          <w:sz w:val="20"/>
          <w:szCs w:val="20"/>
          <w:lang w:val="en-AU"/>
        </w:rPr>
        <w:t xml:space="preserve">, representing all Local Government Areas (LGAs; n=14) who had undergone training since program scale-up. Follow-up telephonic interviews were conducted with a </w:t>
      </w:r>
      <w:r w:rsidR="00D75604">
        <w:rPr>
          <w:rFonts w:ascii="Arial" w:hAnsi="Arial" w:cs="Arial"/>
          <w:sz w:val="20"/>
          <w:szCs w:val="20"/>
          <w:lang w:val="en-AU"/>
        </w:rPr>
        <w:t>sub-</w:t>
      </w:r>
      <w:r w:rsidR="00F60648">
        <w:rPr>
          <w:rFonts w:ascii="Arial" w:hAnsi="Arial" w:cs="Arial"/>
          <w:sz w:val="20"/>
          <w:szCs w:val="20"/>
          <w:lang w:val="en-AU"/>
        </w:rPr>
        <w:t xml:space="preserve">sample of respondents, representing LGAs who had never implemented the program (n=3), had discontinued implementation (n=3) and were still implementing the program (n=4).    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2AB6B4D2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1BBD45D7" w14:textId="034DC74C" w:rsidR="005B509C" w:rsidRDefault="00E72912" w:rsidP="00343F4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Facilitator training was regarded as providing a high level of knowledge and confidence for program implementation. Sites never implementing the program described attendance of training as a need to gain more information about the program, with limited funding and resources the main barriers to implementation, and a low likelihood of future implementation. Sites with discontinued implementation attended training with the intention to implement the program, </w:t>
      </w:r>
      <w:r w:rsidR="00D75604">
        <w:rPr>
          <w:rFonts w:ascii="Arial" w:hAnsi="Arial" w:cs="Arial"/>
          <w:sz w:val="20"/>
          <w:szCs w:val="20"/>
          <w:lang w:val="en-AU"/>
        </w:rPr>
        <w:t>however</w:t>
      </w:r>
      <w:r>
        <w:rPr>
          <w:rFonts w:ascii="Arial" w:hAnsi="Arial" w:cs="Arial"/>
          <w:sz w:val="20"/>
          <w:szCs w:val="20"/>
          <w:lang w:val="en-AU"/>
        </w:rPr>
        <w:t xml:space="preserve"> a lack of resourcing and group attrition </w:t>
      </w:r>
      <w:r w:rsidR="00D75604">
        <w:rPr>
          <w:rFonts w:ascii="Arial" w:hAnsi="Arial" w:cs="Arial"/>
          <w:sz w:val="20"/>
          <w:szCs w:val="20"/>
          <w:lang w:val="en-AU"/>
        </w:rPr>
        <w:t xml:space="preserve">were </w:t>
      </w:r>
      <w:r>
        <w:rPr>
          <w:rFonts w:ascii="Arial" w:hAnsi="Arial" w:cs="Arial"/>
          <w:sz w:val="20"/>
          <w:szCs w:val="20"/>
          <w:lang w:val="en-AU"/>
        </w:rPr>
        <w:t>the main barriers to ongoing implementation. Sites with sustained implementation attended training to train additional facilitators, and described management support, funding</w:t>
      </w:r>
      <w:r w:rsidR="00D75604">
        <w:rPr>
          <w:rFonts w:ascii="Arial" w:hAnsi="Arial" w:cs="Arial"/>
          <w:sz w:val="20"/>
          <w:szCs w:val="20"/>
          <w:lang w:val="en-AU"/>
        </w:rPr>
        <w:t xml:space="preserve"> availability</w:t>
      </w:r>
      <w:r>
        <w:rPr>
          <w:rFonts w:ascii="Arial" w:hAnsi="Arial" w:cs="Arial"/>
          <w:sz w:val="20"/>
          <w:szCs w:val="20"/>
          <w:lang w:val="en-AU"/>
        </w:rPr>
        <w:t xml:space="preserve">, staff confidence, adequate recruitment, and integration </w:t>
      </w:r>
      <w:r w:rsidR="00D75604">
        <w:rPr>
          <w:rFonts w:ascii="Arial" w:hAnsi="Arial" w:cs="Arial"/>
          <w:sz w:val="20"/>
          <w:szCs w:val="20"/>
          <w:lang w:val="en-AU"/>
        </w:rPr>
        <w:t>in</w:t>
      </w:r>
      <w:r>
        <w:rPr>
          <w:rFonts w:ascii="Arial" w:hAnsi="Arial" w:cs="Arial"/>
          <w:sz w:val="20"/>
          <w:szCs w:val="20"/>
          <w:lang w:val="en-AU"/>
        </w:rPr>
        <w:t>to routine practice as main enablers.</w:t>
      </w:r>
      <w:r w:rsidR="00D75604">
        <w:rPr>
          <w:rFonts w:ascii="Arial" w:hAnsi="Arial" w:cs="Arial"/>
          <w:sz w:val="20"/>
          <w:szCs w:val="20"/>
          <w:lang w:val="en-AU"/>
        </w:rPr>
        <w:t xml:space="preserve"> Barriers and enablers identified in this study align closely to the literature, supporting the proposition that key factors contributing to intervention sustainability require strategic planning and commitment, particularly </w:t>
      </w:r>
      <w:r w:rsidR="005B509C">
        <w:rPr>
          <w:rFonts w:ascii="Arial" w:hAnsi="Arial" w:cs="Arial"/>
          <w:sz w:val="20"/>
          <w:szCs w:val="20"/>
          <w:lang w:val="en-AU"/>
        </w:rPr>
        <w:t xml:space="preserve">in terms of </w:t>
      </w:r>
      <w:r w:rsidR="00D75604">
        <w:rPr>
          <w:rFonts w:ascii="Arial" w:hAnsi="Arial" w:cs="Arial"/>
          <w:sz w:val="20"/>
          <w:szCs w:val="20"/>
          <w:lang w:val="en-AU"/>
        </w:rPr>
        <w:t>leadership, funding stability, organisational capacity, and partnerships.</w:t>
      </w:r>
    </w:p>
    <w:p w14:paraId="2386B5F1" w14:textId="01FEA25D" w:rsidR="005B509C" w:rsidRDefault="005B509C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0A78C06" w14:textId="56B38B89" w:rsidR="005B509C" w:rsidRDefault="005B509C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5039502" w14:textId="5D7EF5A2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BE874" w14:textId="77777777" w:rsidR="001F2507" w:rsidRDefault="001F2507" w:rsidP="003C4168">
      <w:pPr>
        <w:spacing w:after="0" w:line="240" w:lineRule="auto"/>
      </w:pPr>
      <w:r>
        <w:separator/>
      </w:r>
    </w:p>
  </w:endnote>
  <w:endnote w:type="continuationSeparator" w:id="0">
    <w:p w14:paraId="5D4E4D3E" w14:textId="77777777" w:rsidR="001F2507" w:rsidRDefault="001F2507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D063D68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29AED" w14:textId="77777777" w:rsidR="001F2507" w:rsidRDefault="001F2507" w:rsidP="003C4168">
      <w:pPr>
        <w:spacing w:after="0" w:line="240" w:lineRule="auto"/>
      </w:pPr>
      <w:r>
        <w:separator/>
      </w:r>
    </w:p>
  </w:footnote>
  <w:footnote w:type="continuationSeparator" w:id="0">
    <w:p w14:paraId="65653DAB" w14:textId="77777777" w:rsidR="001F2507" w:rsidRDefault="001F2507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2E4C27F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1F2507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43F4F"/>
    <w:rsid w:val="00354666"/>
    <w:rsid w:val="003B4148"/>
    <w:rsid w:val="003B5C77"/>
    <w:rsid w:val="003C4168"/>
    <w:rsid w:val="003D0131"/>
    <w:rsid w:val="003D1F3B"/>
    <w:rsid w:val="00426EEA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B509C"/>
    <w:rsid w:val="005C0938"/>
    <w:rsid w:val="005F4F45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55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0145B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75604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72912"/>
    <w:rsid w:val="00E8430C"/>
    <w:rsid w:val="00E90D3D"/>
    <w:rsid w:val="00EB42BD"/>
    <w:rsid w:val="00EC134F"/>
    <w:rsid w:val="00EC263B"/>
    <w:rsid w:val="00F314EF"/>
    <w:rsid w:val="00F42A0F"/>
    <w:rsid w:val="00F517AA"/>
    <w:rsid w:val="00F54841"/>
    <w:rsid w:val="00F60648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2018-08-08T13:47:00Z</dcterms:created>
  <dcterms:modified xsi:type="dcterms:W3CDTF">2018-08-08T13:47:00Z</dcterms:modified>
</cp:coreProperties>
</file>