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B7D5C" w14:textId="77777777" w:rsidR="006168A7" w:rsidRPr="00BC132E" w:rsidRDefault="006168A7" w:rsidP="003D1F3B">
      <w:pPr>
        <w:spacing w:after="0" w:line="240" w:lineRule="auto"/>
        <w:rPr>
          <w:rFonts w:ascii="Arial" w:eastAsia="Times New Roman" w:hAnsi="Arial" w:cs="Arial"/>
          <w:b/>
          <w:sz w:val="20"/>
          <w:szCs w:val="20"/>
        </w:rPr>
      </w:pPr>
      <w:bookmarkStart w:id="0" w:name="_GoBack"/>
      <w:bookmarkEnd w:id="0"/>
    </w:p>
    <w:p w14:paraId="64F71C48" w14:textId="7608E06B" w:rsidR="006168A7" w:rsidRPr="006168A7" w:rsidRDefault="006168A7" w:rsidP="003D1F3B">
      <w:pPr>
        <w:spacing w:after="0" w:line="240" w:lineRule="auto"/>
        <w:rPr>
          <w:rFonts w:ascii="Arial" w:eastAsia="Times New Roman" w:hAnsi="Arial" w:cs="Arial"/>
          <w:b/>
          <w:sz w:val="24"/>
          <w:szCs w:val="20"/>
        </w:rPr>
      </w:pPr>
      <w:r w:rsidRPr="006168A7">
        <w:rPr>
          <w:rFonts w:ascii="Arial" w:eastAsia="Times New Roman" w:hAnsi="Arial" w:cs="Arial"/>
          <w:b/>
          <w:sz w:val="24"/>
          <w:szCs w:val="20"/>
        </w:rPr>
        <w:t>PAPER NUMBER #28</w:t>
      </w:r>
    </w:p>
    <w:p w14:paraId="2EE2A5BE" w14:textId="209750B2" w:rsidR="00A4472C" w:rsidRPr="006168A7" w:rsidRDefault="006A08BC" w:rsidP="003D1F3B">
      <w:pPr>
        <w:spacing w:after="0" w:line="240" w:lineRule="auto"/>
        <w:rPr>
          <w:rFonts w:ascii="Arial" w:eastAsia="Times New Roman" w:hAnsi="Arial" w:cs="Arial"/>
          <w:b/>
          <w:szCs w:val="20"/>
        </w:rPr>
      </w:pPr>
      <w:r w:rsidRPr="006168A7">
        <w:rPr>
          <w:rFonts w:ascii="Arial" w:eastAsia="Times New Roman" w:hAnsi="Arial" w:cs="Arial"/>
          <w:b/>
          <w:szCs w:val="20"/>
        </w:rPr>
        <w:t xml:space="preserve">The State of the Evidence: </w:t>
      </w:r>
      <w:r w:rsidR="004E2FF9" w:rsidRPr="006168A7">
        <w:rPr>
          <w:rFonts w:ascii="Arial" w:eastAsia="Times New Roman" w:hAnsi="Arial" w:cs="Arial"/>
          <w:b/>
          <w:szCs w:val="20"/>
        </w:rPr>
        <w:t xml:space="preserve">A </w:t>
      </w:r>
      <w:proofErr w:type="spellStart"/>
      <w:r w:rsidR="004E2FF9" w:rsidRPr="006168A7">
        <w:rPr>
          <w:rFonts w:ascii="Arial" w:eastAsia="Times New Roman" w:hAnsi="Arial" w:cs="Arial"/>
          <w:b/>
          <w:szCs w:val="20"/>
        </w:rPr>
        <w:t>MegaMap</w:t>
      </w:r>
      <w:proofErr w:type="spellEnd"/>
      <w:r w:rsidR="004E2FF9" w:rsidRPr="006168A7">
        <w:rPr>
          <w:rFonts w:ascii="Arial" w:eastAsia="Times New Roman" w:hAnsi="Arial" w:cs="Arial"/>
          <w:b/>
          <w:szCs w:val="20"/>
        </w:rPr>
        <w:t xml:space="preserve"> on </w:t>
      </w:r>
      <w:r w:rsidRPr="006168A7">
        <w:rPr>
          <w:rFonts w:ascii="Arial" w:eastAsia="Times New Roman" w:hAnsi="Arial" w:cs="Arial"/>
          <w:b/>
          <w:szCs w:val="20"/>
        </w:rPr>
        <w:t xml:space="preserve">the Effectiveness of </w:t>
      </w:r>
      <w:r w:rsidR="004E2FF9" w:rsidRPr="006168A7">
        <w:rPr>
          <w:rFonts w:ascii="Arial" w:eastAsia="Times New Roman" w:hAnsi="Arial" w:cs="Arial"/>
          <w:b/>
          <w:szCs w:val="20"/>
        </w:rPr>
        <w:t xml:space="preserve">Child Welfare </w:t>
      </w:r>
      <w:r w:rsidRPr="006168A7">
        <w:rPr>
          <w:rFonts w:ascii="Arial" w:eastAsia="Times New Roman" w:hAnsi="Arial" w:cs="Arial"/>
          <w:b/>
          <w:szCs w:val="20"/>
        </w:rPr>
        <w:t xml:space="preserve">Interventions </w:t>
      </w:r>
      <w:r w:rsidR="004E2FF9" w:rsidRPr="006168A7">
        <w:rPr>
          <w:rFonts w:ascii="Arial" w:eastAsia="Times New Roman" w:hAnsi="Arial" w:cs="Arial"/>
          <w:b/>
          <w:szCs w:val="20"/>
        </w:rPr>
        <w:t>in Low and Middle Income Countries</w:t>
      </w:r>
    </w:p>
    <w:p w14:paraId="28F602DA" w14:textId="26C6831A" w:rsidR="00CB3EE5" w:rsidRPr="0083790A" w:rsidRDefault="00CB3EE5" w:rsidP="007D52AA">
      <w:pPr>
        <w:spacing w:after="0" w:line="240" w:lineRule="auto"/>
        <w:rPr>
          <w:rFonts w:ascii="Arial" w:hAnsi="Arial" w:cs="Arial"/>
          <w:b/>
          <w:sz w:val="20"/>
          <w:szCs w:val="20"/>
          <w:lang w:val="en-AU"/>
        </w:rPr>
      </w:pPr>
    </w:p>
    <w:p w14:paraId="1B5C41F4" w14:textId="3E47AA07" w:rsidR="004E2FF9" w:rsidRDefault="006168A7" w:rsidP="007D52AA">
      <w:pPr>
        <w:spacing w:after="0" w:line="240" w:lineRule="auto"/>
        <w:rPr>
          <w:rFonts w:ascii="Arial" w:eastAsia="Times New Roman" w:hAnsi="Arial" w:cs="Arial"/>
          <w:sz w:val="20"/>
          <w:szCs w:val="20"/>
        </w:rPr>
      </w:pPr>
      <w:r>
        <w:rPr>
          <w:rFonts w:ascii="Arial" w:eastAsia="Times New Roman" w:hAnsi="Arial" w:cs="Arial"/>
          <w:b/>
          <w:sz w:val="20"/>
          <w:szCs w:val="20"/>
        </w:rPr>
        <w:t>Presenting Authors</w:t>
      </w:r>
      <w:r w:rsidR="000F00DD" w:rsidRPr="0083790A">
        <w:rPr>
          <w:rFonts w:ascii="Arial" w:eastAsia="Times New Roman" w:hAnsi="Arial" w:cs="Arial"/>
          <w:b/>
          <w:sz w:val="20"/>
          <w:szCs w:val="20"/>
        </w:rPr>
        <w:t xml:space="preserve"> </w:t>
      </w:r>
    </w:p>
    <w:p w14:paraId="50EC53FD" w14:textId="6B061E77" w:rsidR="00EB42BD" w:rsidRPr="0083790A" w:rsidRDefault="006168A7" w:rsidP="007D52AA">
      <w:pPr>
        <w:spacing w:after="0" w:line="240" w:lineRule="auto"/>
        <w:rPr>
          <w:rFonts w:ascii="Arial" w:hAnsi="Arial" w:cs="Arial"/>
          <w:sz w:val="20"/>
          <w:szCs w:val="20"/>
          <w:lang w:val="en-AU"/>
        </w:rPr>
      </w:pPr>
      <w:r>
        <w:rPr>
          <w:rFonts w:ascii="Arial" w:eastAsia="Times New Roman" w:hAnsi="Arial" w:cs="Arial"/>
          <w:sz w:val="20"/>
          <w:szCs w:val="20"/>
        </w:rPr>
        <w:t>Howard White1, Ashrita Saran1</w:t>
      </w:r>
      <w:r w:rsidR="005C7F0F">
        <w:rPr>
          <w:rFonts w:ascii="Arial" w:eastAsia="Times New Roman" w:hAnsi="Arial" w:cs="Arial"/>
          <w:sz w:val="20"/>
          <w:szCs w:val="20"/>
        </w:rPr>
        <w:t>, Kerry</w:t>
      </w:r>
      <w:r>
        <w:rPr>
          <w:rFonts w:ascii="Arial" w:eastAsia="Times New Roman" w:hAnsi="Arial" w:cs="Arial"/>
          <w:sz w:val="20"/>
          <w:szCs w:val="20"/>
        </w:rPr>
        <w:t xml:space="preserve"> Albright2</w:t>
      </w:r>
    </w:p>
    <w:p w14:paraId="29DB496A" w14:textId="5E52AAA1" w:rsidR="000F00DD" w:rsidRDefault="000F00DD" w:rsidP="007D52AA">
      <w:pPr>
        <w:spacing w:after="0" w:line="240" w:lineRule="auto"/>
        <w:rPr>
          <w:rFonts w:ascii="Arial" w:hAnsi="Arial" w:cs="Arial"/>
          <w:b/>
          <w:lang w:val="en-AU"/>
        </w:rPr>
      </w:pPr>
    </w:p>
    <w:p w14:paraId="453C7A1E" w14:textId="21A86B60" w:rsidR="004E2FF9" w:rsidRDefault="00EB42BD" w:rsidP="00457737">
      <w:pPr>
        <w:rPr>
          <w:rFonts w:ascii="Arial" w:hAnsi="Arial" w:cs="Arial"/>
          <w:sz w:val="20"/>
          <w:szCs w:val="20"/>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14:paraId="1668B71B" w14:textId="306B48BF" w:rsidR="006168A7" w:rsidRDefault="004E2FF9" w:rsidP="006168A7">
      <w:pPr>
        <w:pStyle w:val="ListParagraph"/>
        <w:numPr>
          <w:ilvl w:val="0"/>
          <w:numId w:val="15"/>
        </w:numPr>
        <w:rPr>
          <w:rFonts w:ascii="Arial" w:eastAsia="Times New Roman" w:hAnsi="Arial" w:cs="Arial"/>
          <w:sz w:val="20"/>
          <w:szCs w:val="20"/>
        </w:rPr>
      </w:pPr>
      <w:r w:rsidRPr="006168A7">
        <w:rPr>
          <w:rFonts w:ascii="Arial" w:eastAsia="Times New Roman" w:hAnsi="Arial" w:cs="Arial"/>
          <w:sz w:val="20"/>
          <w:szCs w:val="20"/>
        </w:rPr>
        <w:t xml:space="preserve">Campbell Collaboration </w:t>
      </w:r>
    </w:p>
    <w:p w14:paraId="28EFE90C" w14:textId="4A4537E3" w:rsidR="0083790A" w:rsidRPr="006168A7" w:rsidRDefault="004E2FF9" w:rsidP="006168A7">
      <w:pPr>
        <w:pStyle w:val="ListParagraph"/>
        <w:numPr>
          <w:ilvl w:val="0"/>
          <w:numId w:val="15"/>
        </w:numPr>
        <w:rPr>
          <w:rFonts w:ascii="Arial" w:eastAsia="Times New Roman" w:hAnsi="Arial" w:cs="Arial"/>
          <w:sz w:val="20"/>
          <w:szCs w:val="20"/>
        </w:rPr>
      </w:pPr>
      <w:r w:rsidRPr="006168A7">
        <w:rPr>
          <w:rFonts w:ascii="Arial" w:eastAsia="Times New Roman" w:hAnsi="Arial" w:cs="Arial"/>
          <w:sz w:val="20"/>
          <w:szCs w:val="20"/>
        </w:rPr>
        <w:t>UNICEF Office of Research-</w:t>
      </w:r>
      <w:proofErr w:type="spellStart"/>
      <w:r w:rsidRPr="006168A7">
        <w:rPr>
          <w:rFonts w:ascii="Arial" w:eastAsia="Times New Roman" w:hAnsi="Arial" w:cs="Arial"/>
          <w:sz w:val="20"/>
          <w:szCs w:val="20"/>
        </w:rPr>
        <w:t>Innocenti</w:t>
      </w:r>
      <w:proofErr w:type="spellEnd"/>
      <w:r w:rsidR="00437F4F" w:rsidRPr="006168A7">
        <w:rPr>
          <w:rFonts w:ascii="Arial" w:eastAsia="Times New Roman" w:hAnsi="Arial" w:cs="Arial"/>
          <w:sz w:val="20"/>
          <w:szCs w:val="20"/>
        </w:rPr>
        <w:t>, Italy</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5AA4A0C2" w:rsidR="00796ABC" w:rsidRPr="0083790A" w:rsidRDefault="005C7F0F" w:rsidP="00796ABC">
      <w:pPr>
        <w:spacing w:after="0" w:line="240" w:lineRule="auto"/>
        <w:rPr>
          <w:rFonts w:ascii="Arial" w:eastAsia="Times New Roman" w:hAnsi="Arial" w:cs="Arial"/>
          <w:sz w:val="20"/>
          <w:szCs w:val="20"/>
        </w:rPr>
      </w:pPr>
      <w:r>
        <w:rPr>
          <w:rFonts w:ascii="Arial" w:eastAsia="Times New Roman" w:hAnsi="Arial" w:cs="Arial"/>
          <w:sz w:val="20"/>
          <w:szCs w:val="20"/>
        </w:rPr>
        <w:t>India</w:t>
      </w:r>
      <w:r w:rsidR="0032730F">
        <w:rPr>
          <w:rFonts w:ascii="Arial" w:eastAsia="Times New Roman" w:hAnsi="Arial" w:cs="Arial"/>
          <w:sz w:val="20"/>
          <w:szCs w:val="20"/>
        </w:rPr>
        <w:t>;</w:t>
      </w:r>
      <w:r w:rsidR="004E2FF9">
        <w:rPr>
          <w:rFonts w:ascii="Arial" w:eastAsia="Times New Roman" w:hAnsi="Arial" w:cs="Arial"/>
          <w:sz w:val="20"/>
          <w:szCs w:val="20"/>
        </w:rPr>
        <w:t>Italy</w:t>
      </w:r>
    </w:p>
    <w:p w14:paraId="56361950" w14:textId="64CB9A16" w:rsidR="00457737" w:rsidRPr="0083790A" w:rsidRDefault="00457737" w:rsidP="007D52AA">
      <w:pPr>
        <w:spacing w:after="0" w:line="240" w:lineRule="auto"/>
        <w:rPr>
          <w:rFonts w:ascii="Arial" w:hAnsi="Arial" w:cs="Arial"/>
          <w:b/>
          <w:sz w:val="20"/>
          <w:szCs w:val="20"/>
          <w:lang w:val="en-AU"/>
        </w:rPr>
      </w:pPr>
    </w:p>
    <w:p w14:paraId="483A37B9" w14:textId="71E33CB1"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38D9630F" w14:textId="77777777" w:rsidR="00216689" w:rsidRPr="00216689" w:rsidRDefault="00216689" w:rsidP="0061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216689">
        <w:rPr>
          <w:rFonts w:ascii="Arial" w:hAnsi="Arial" w:cs="Arial"/>
          <w:sz w:val="20"/>
          <w:szCs w:val="20"/>
          <w:lang w:val="en-GB"/>
        </w:rPr>
        <w:t>Despite considerable progress in reducing child mortality, nearly six million under-fives die each year. Millions of children are poorly nourished and go to bed hungry. Quality of education remains poor, and coverage of early child development programmes is still too low. Children are at risk from multiple violations of their rights: child labour, early marriage, violence and sexual exploitation. Disadvantaged children become disadvantaged adolescents and adults, thus perpetuating intergenerational poverty</w:t>
      </w:r>
    </w:p>
    <w:p w14:paraId="2C73CAA9" w14:textId="77777777" w:rsidR="00216689" w:rsidRPr="00216689" w:rsidRDefault="00216689" w:rsidP="006168A7">
      <w:pPr>
        <w:spacing w:before="120"/>
        <w:rPr>
          <w:rFonts w:ascii="Arial" w:hAnsi="Arial" w:cs="Arial"/>
          <w:sz w:val="20"/>
          <w:szCs w:val="20"/>
        </w:rPr>
      </w:pPr>
      <w:r w:rsidRPr="00216689">
        <w:rPr>
          <w:rFonts w:ascii="Arial" w:hAnsi="Arial" w:cs="Arial"/>
          <w:sz w:val="20"/>
          <w:szCs w:val="20"/>
        </w:rPr>
        <w:t xml:space="preserve">The evidence base for effective interventions to meet these and related challenges is mostly weak, scattered and too poorly translated to be usable by policymakers and practitioners. Many widely-used approaches are unsupported by rigorous evidence.   At the same time, there is growing recognition of the need for an evidence informed approach to funding decisions, </w:t>
      </w:r>
      <w:proofErr w:type="spellStart"/>
      <w:r w:rsidRPr="00216689">
        <w:rPr>
          <w:rFonts w:ascii="Arial" w:hAnsi="Arial" w:cs="Arial"/>
          <w:sz w:val="20"/>
          <w:szCs w:val="20"/>
        </w:rPr>
        <w:t>programme</w:t>
      </w:r>
      <w:proofErr w:type="spellEnd"/>
      <w:r w:rsidRPr="00216689">
        <w:rPr>
          <w:rFonts w:ascii="Arial" w:hAnsi="Arial" w:cs="Arial"/>
          <w:sz w:val="20"/>
          <w:szCs w:val="20"/>
        </w:rPr>
        <w:t xml:space="preserve"> and project design, and practice.</w:t>
      </w:r>
    </w:p>
    <w:p w14:paraId="5FBB3C44" w14:textId="27296D8C" w:rsidR="00762927" w:rsidRDefault="004E2FF9" w:rsidP="0061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 xml:space="preserve">In </w:t>
      </w:r>
      <w:r w:rsidR="00C62D4C">
        <w:rPr>
          <w:rFonts w:ascii="Arial" w:hAnsi="Arial" w:cs="Arial"/>
          <w:sz w:val="20"/>
          <w:szCs w:val="20"/>
          <w:lang w:val="en-AU"/>
        </w:rPr>
        <w:t xml:space="preserve">2017, the Campbell Collaboration and UNICEF’s Office of Research-Innocenti </w:t>
      </w:r>
      <w:r w:rsidR="006B4D2B">
        <w:rPr>
          <w:rFonts w:ascii="Arial" w:hAnsi="Arial" w:cs="Arial"/>
          <w:sz w:val="20"/>
          <w:szCs w:val="20"/>
          <w:lang w:val="en-AU"/>
        </w:rPr>
        <w:t xml:space="preserve">therefore </w:t>
      </w:r>
      <w:r w:rsidR="00C62D4C">
        <w:rPr>
          <w:rFonts w:ascii="Arial" w:hAnsi="Arial" w:cs="Arial"/>
          <w:sz w:val="20"/>
          <w:szCs w:val="20"/>
          <w:lang w:val="en-AU"/>
        </w:rPr>
        <w:t xml:space="preserve">began a partnership </w:t>
      </w:r>
      <w:r w:rsidR="005C7F0F">
        <w:rPr>
          <w:rFonts w:ascii="Arial" w:hAnsi="Arial" w:cs="Arial"/>
          <w:sz w:val="20"/>
          <w:szCs w:val="20"/>
          <w:lang w:val="en-AU"/>
        </w:rPr>
        <w:t>to co-produce</w:t>
      </w:r>
      <w:r w:rsidR="00C62D4C">
        <w:rPr>
          <w:rFonts w:ascii="Arial" w:hAnsi="Arial" w:cs="Arial"/>
          <w:sz w:val="20"/>
          <w:szCs w:val="20"/>
          <w:lang w:val="en-AU"/>
        </w:rPr>
        <w:t xml:space="preserve"> a ‘</w:t>
      </w:r>
      <w:proofErr w:type="spellStart"/>
      <w:r w:rsidR="00C62D4C" w:rsidRPr="006B4D2B">
        <w:rPr>
          <w:rFonts w:ascii="Arial" w:hAnsi="Arial" w:cs="Arial"/>
          <w:b/>
          <w:sz w:val="20"/>
          <w:szCs w:val="20"/>
          <w:lang w:val="en-AU"/>
        </w:rPr>
        <w:t>MegaMap</w:t>
      </w:r>
      <w:proofErr w:type="spellEnd"/>
      <w:r w:rsidR="00C62D4C" w:rsidRPr="006B4D2B">
        <w:rPr>
          <w:rFonts w:ascii="Arial" w:hAnsi="Arial" w:cs="Arial"/>
          <w:b/>
          <w:sz w:val="20"/>
          <w:szCs w:val="20"/>
          <w:lang w:val="en-AU"/>
        </w:rPr>
        <w:t xml:space="preserve"> on Child Welfare in Low and Middle Income Countries’</w:t>
      </w:r>
      <w:r w:rsidR="006B4D2B">
        <w:rPr>
          <w:rFonts w:ascii="Arial" w:hAnsi="Arial" w:cs="Arial"/>
          <w:sz w:val="20"/>
          <w:szCs w:val="20"/>
          <w:lang w:val="en-AU"/>
        </w:rPr>
        <w:t xml:space="preserve">.  </w:t>
      </w:r>
      <w:r w:rsidR="00C62D4C">
        <w:rPr>
          <w:rFonts w:ascii="Arial" w:hAnsi="Arial" w:cs="Arial"/>
          <w:sz w:val="20"/>
          <w:szCs w:val="20"/>
          <w:lang w:val="en-AU"/>
        </w:rPr>
        <w:t xml:space="preserve">The </w:t>
      </w:r>
      <w:proofErr w:type="spellStart"/>
      <w:r w:rsidR="00C62D4C">
        <w:rPr>
          <w:rFonts w:ascii="Arial" w:hAnsi="Arial" w:cs="Arial"/>
          <w:sz w:val="20"/>
          <w:szCs w:val="20"/>
          <w:lang w:val="en-AU"/>
        </w:rPr>
        <w:t>MegaMap</w:t>
      </w:r>
      <w:proofErr w:type="spellEnd"/>
      <w:r w:rsidR="00C62D4C">
        <w:rPr>
          <w:rFonts w:ascii="Arial" w:hAnsi="Arial" w:cs="Arial"/>
          <w:sz w:val="20"/>
          <w:szCs w:val="20"/>
          <w:lang w:val="en-AU"/>
        </w:rPr>
        <w:t xml:space="preserve"> aims to provide an intuitive, interactive and visual overview of the state of the evidence (both what is known, as well as where there is little or no evidence) on the effectiveness </w:t>
      </w:r>
      <w:r w:rsidR="006A08BC">
        <w:rPr>
          <w:rFonts w:ascii="Arial" w:hAnsi="Arial" w:cs="Arial"/>
          <w:sz w:val="20"/>
          <w:szCs w:val="20"/>
          <w:lang w:val="en-AU"/>
        </w:rPr>
        <w:t xml:space="preserve">and impact </w:t>
      </w:r>
      <w:r w:rsidR="00C62D4C">
        <w:rPr>
          <w:rFonts w:ascii="Arial" w:hAnsi="Arial" w:cs="Arial"/>
          <w:sz w:val="20"/>
          <w:szCs w:val="20"/>
          <w:lang w:val="en-AU"/>
        </w:rPr>
        <w:t xml:space="preserve">of interventions aimed at improving child welfare in LMIC’s.  </w:t>
      </w:r>
    </w:p>
    <w:p w14:paraId="08B493E0" w14:textId="27DDD9EB" w:rsidR="00762927" w:rsidRDefault="00762927" w:rsidP="00616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p>
    <w:p w14:paraId="1A4A84BE" w14:textId="669B6831" w:rsidR="006B4D2B" w:rsidRPr="006B4D2B" w:rsidRDefault="006B4D2B" w:rsidP="006168A7">
      <w:pPr>
        <w:pStyle w:val="Default"/>
        <w:rPr>
          <w:sz w:val="20"/>
          <w:szCs w:val="20"/>
        </w:rPr>
      </w:pPr>
      <w:r w:rsidRPr="006B4D2B">
        <w:rPr>
          <w:sz w:val="20"/>
          <w:szCs w:val="20"/>
        </w:rPr>
        <w:t>This user-friendly tool</w:t>
      </w:r>
      <w:r>
        <w:rPr>
          <w:sz w:val="20"/>
          <w:szCs w:val="20"/>
        </w:rPr>
        <w:t>, based on evidence and gap map principles</w:t>
      </w:r>
      <w:r w:rsidRPr="006B4D2B">
        <w:rPr>
          <w:sz w:val="20"/>
          <w:szCs w:val="20"/>
        </w:rPr>
        <w:t xml:space="preserve"> will </w:t>
      </w:r>
      <w:r w:rsidRPr="00250271">
        <w:rPr>
          <w:sz w:val="20"/>
          <w:szCs w:val="20"/>
          <w:lang w:val="en-AU"/>
        </w:rPr>
        <w:t>guide policy makers and practitioners to</w:t>
      </w:r>
      <w:r>
        <w:rPr>
          <w:sz w:val="20"/>
          <w:szCs w:val="20"/>
          <w:lang w:val="en-AU"/>
        </w:rPr>
        <w:t>wards</w:t>
      </w:r>
      <w:r w:rsidRPr="00250271">
        <w:rPr>
          <w:sz w:val="20"/>
          <w:szCs w:val="20"/>
          <w:lang w:val="en-AU"/>
        </w:rPr>
        <w:t xml:space="preserve"> evidence to support decision</w:t>
      </w:r>
      <w:r>
        <w:rPr>
          <w:sz w:val="20"/>
          <w:szCs w:val="20"/>
          <w:lang w:val="en-AU"/>
        </w:rPr>
        <w:t>-</w:t>
      </w:r>
      <w:r w:rsidRPr="00250271">
        <w:rPr>
          <w:sz w:val="20"/>
          <w:szCs w:val="20"/>
          <w:lang w:val="en-AU"/>
        </w:rPr>
        <w:t>making</w:t>
      </w:r>
      <w:r>
        <w:rPr>
          <w:sz w:val="20"/>
          <w:szCs w:val="20"/>
        </w:rPr>
        <w:t xml:space="preserve">, </w:t>
      </w:r>
      <w:r w:rsidRPr="006B4D2B">
        <w:rPr>
          <w:sz w:val="20"/>
          <w:szCs w:val="20"/>
        </w:rPr>
        <w:t xml:space="preserve">help to prioritize global evidence synthesis needs and to quickly identify areas where there is a need to strengthen or scale-up new evidence generation for children (research/knowledge gaps).  This tool </w:t>
      </w:r>
      <w:r w:rsidR="006A08BC">
        <w:rPr>
          <w:sz w:val="20"/>
          <w:szCs w:val="20"/>
          <w:lang w:val="en-AU"/>
        </w:rPr>
        <w:t>is being produced as a global public good and has been made publicly available on an online, interactive platform</w:t>
      </w:r>
      <w:r w:rsidR="006A08BC">
        <w:rPr>
          <w:sz w:val="20"/>
          <w:szCs w:val="20"/>
        </w:rPr>
        <w:t xml:space="preserve"> </w:t>
      </w:r>
      <w:r w:rsidRPr="006B4D2B">
        <w:rPr>
          <w:sz w:val="20"/>
          <w:szCs w:val="20"/>
        </w:rPr>
        <w:t>for all those interested in improving the lives of children worldwide.  To maximize ongoing relevance and utility for decision-making, it will als</w:t>
      </w:r>
      <w:r>
        <w:rPr>
          <w:sz w:val="20"/>
          <w:szCs w:val="20"/>
        </w:rPr>
        <w:t>o be a ‘living map’, updated on an annual basis</w:t>
      </w:r>
      <w:r w:rsidRPr="006B4D2B">
        <w:rPr>
          <w:sz w:val="20"/>
          <w:szCs w:val="20"/>
        </w:rPr>
        <w:t xml:space="preserve"> over the lifetime of UNICEF’s new Strategic Plan (2018-2021)</w:t>
      </w:r>
    </w:p>
    <w:p w14:paraId="04FDDE6C" w14:textId="77777777" w:rsidR="006B4D2B" w:rsidRDefault="006B4D2B" w:rsidP="00250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p>
    <w:p w14:paraId="6788F5B8" w14:textId="0500A7A6" w:rsidR="00250271" w:rsidRPr="006168A7" w:rsidRDefault="0083790A" w:rsidP="006168A7">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p>
    <w:p w14:paraId="5225F4AD" w14:textId="49912C05" w:rsidR="00A9157C" w:rsidRDefault="006A08BC" w:rsidP="006168A7">
      <w:pPr>
        <w:spacing w:after="0" w:line="240" w:lineRule="auto"/>
        <w:rPr>
          <w:rFonts w:ascii="Arial" w:hAnsi="Arial" w:cs="Arial"/>
          <w:sz w:val="20"/>
          <w:szCs w:val="20"/>
          <w:lang w:val="en-AU"/>
        </w:rPr>
      </w:pPr>
      <w:r>
        <w:rPr>
          <w:rFonts w:ascii="Arial" w:hAnsi="Arial" w:cs="Arial"/>
          <w:sz w:val="20"/>
          <w:szCs w:val="20"/>
          <w:lang w:val="en-AU"/>
        </w:rPr>
        <w:t xml:space="preserve">This </w:t>
      </w:r>
      <w:proofErr w:type="spellStart"/>
      <w:r>
        <w:rPr>
          <w:rFonts w:ascii="Arial" w:hAnsi="Arial" w:cs="Arial"/>
          <w:sz w:val="20"/>
          <w:szCs w:val="20"/>
          <w:lang w:val="en-AU"/>
        </w:rPr>
        <w:t>MegaMap</w:t>
      </w:r>
      <w:proofErr w:type="spellEnd"/>
      <w:r>
        <w:rPr>
          <w:rFonts w:ascii="Arial" w:hAnsi="Arial" w:cs="Arial"/>
          <w:sz w:val="20"/>
          <w:szCs w:val="20"/>
          <w:lang w:val="en-AU"/>
        </w:rPr>
        <w:t xml:space="preserve"> is based on </w:t>
      </w:r>
      <w:r w:rsidR="00250271" w:rsidRPr="00250271">
        <w:rPr>
          <w:rFonts w:ascii="Arial" w:hAnsi="Arial" w:cs="Arial"/>
          <w:sz w:val="20"/>
          <w:szCs w:val="20"/>
          <w:lang w:val="en-AU"/>
        </w:rPr>
        <w:t xml:space="preserve">evidence and gap map (EGM) </w:t>
      </w:r>
      <w:r>
        <w:rPr>
          <w:rFonts w:ascii="Arial" w:hAnsi="Arial" w:cs="Arial"/>
          <w:sz w:val="20"/>
          <w:szCs w:val="20"/>
          <w:lang w:val="en-AU"/>
        </w:rPr>
        <w:t xml:space="preserve">principles and </w:t>
      </w:r>
      <w:r w:rsidR="00250271" w:rsidRPr="00250271">
        <w:rPr>
          <w:rFonts w:ascii="Arial" w:hAnsi="Arial" w:cs="Arial"/>
          <w:sz w:val="20"/>
          <w:szCs w:val="20"/>
          <w:lang w:val="en-AU"/>
        </w:rPr>
        <w:t>is a graphical representation of the available e</w:t>
      </w:r>
      <w:r w:rsidR="00A9157C">
        <w:rPr>
          <w:rFonts w:ascii="Arial" w:hAnsi="Arial" w:cs="Arial"/>
          <w:sz w:val="20"/>
          <w:szCs w:val="20"/>
          <w:lang w:val="en-AU"/>
        </w:rPr>
        <w:t xml:space="preserve">vidence for a particular issue.  </w:t>
      </w:r>
      <w:r w:rsidR="00A9157C" w:rsidRPr="00250271">
        <w:rPr>
          <w:rFonts w:ascii="Arial" w:hAnsi="Arial" w:cs="Arial"/>
          <w:sz w:val="20"/>
          <w:szCs w:val="20"/>
          <w:lang w:val="en-AU"/>
        </w:rPr>
        <w:t>An evidence and gap map informs us what evidence is available. It does not su</w:t>
      </w:r>
      <w:r w:rsidR="00A9157C">
        <w:rPr>
          <w:rFonts w:ascii="Arial" w:hAnsi="Arial" w:cs="Arial"/>
          <w:sz w:val="20"/>
          <w:szCs w:val="20"/>
          <w:lang w:val="en-AU"/>
        </w:rPr>
        <w:t xml:space="preserve">mmarize what the evidence says but </w:t>
      </w:r>
      <w:r w:rsidR="00250271" w:rsidRPr="00250271">
        <w:rPr>
          <w:rFonts w:ascii="Arial" w:hAnsi="Arial" w:cs="Arial"/>
          <w:sz w:val="20"/>
          <w:szCs w:val="20"/>
          <w:lang w:val="en-AU"/>
        </w:rPr>
        <w:t xml:space="preserve">shows where there is plenty of evidence and where there are evidence gaps. </w:t>
      </w:r>
      <w:r w:rsidR="00A9157C">
        <w:rPr>
          <w:rFonts w:ascii="Arial" w:hAnsi="Arial" w:cs="Arial"/>
          <w:sz w:val="20"/>
          <w:szCs w:val="20"/>
          <w:lang w:val="en-AU"/>
        </w:rPr>
        <w:t>It</w:t>
      </w:r>
      <w:r w:rsidRPr="00250271">
        <w:rPr>
          <w:rFonts w:ascii="Arial" w:hAnsi="Arial" w:cs="Arial"/>
          <w:sz w:val="20"/>
          <w:szCs w:val="20"/>
          <w:lang w:val="en-AU"/>
        </w:rPr>
        <w:t xml:space="preserve"> is shown as a </w:t>
      </w:r>
      <w:r w:rsidR="00A9157C">
        <w:rPr>
          <w:rFonts w:ascii="Arial" w:hAnsi="Arial" w:cs="Arial"/>
          <w:sz w:val="20"/>
          <w:szCs w:val="20"/>
          <w:lang w:val="en-AU"/>
        </w:rPr>
        <w:t xml:space="preserve">two-dimensional </w:t>
      </w:r>
      <w:r w:rsidRPr="00250271">
        <w:rPr>
          <w:rFonts w:ascii="Arial" w:hAnsi="Arial" w:cs="Arial"/>
          <w:sz w:val="20"/>
          <w:szCs w:val="20"/>
          <w:lang w:val="en-AU"/>
        </w:rPr>
        <w:t>matrix in which the rows are intervention categories and subcategories and the column</w:t>
      </w:r>
      <w:r w:rsidR="00A9157C">
        <w:rPr>
          <w:rFonts w:ascii="Arial" w:hAnsi="Arial" w:cs="Arial"/>
          <w:sz w:val="20"/>
          <w:szCs w:val="20"/>
          <w:lang w:val="en-AU"/>
        </w:rPr>
        <w:t>s</w:t>
      </w:r>
      <w:r w:rsidRPr="00250271">
        <w:rPr>
          <w:rFonts w:ascii="Arial" w:hAnsi="Arial" w:cs="Arial"/>
          <w:sz w:val="20"/>
          <w:szCs w:val="20"/>
          <w:lang w:val="en-AU"/>
        </w:rPr>
        <w:t xml:space="preserve"> </w:t>
      </w:r>
      <w:r w:rsidR="00A9157C">
        <w:rPr>
          <w:rFonts w:ascii="Arial" w:hAnsi="Arial" w:cs="Arial"/>
          <w:sz w:val="20"/>
          <w:szCs w:val="20"/>
          <w:lang w:val="en-AU"/>
        </w:rPr>
        <w:t xml:space="preserve">are </w:t>
      </w:r>
      <w:r w:rsidRPr="00250271">
        <w:rPr>
          <w:rFonts w:ascii="Arial" w:hAnsi="Arial" w:cs="Arial"/>
          <w:sz w:val="20"/>
          <w:szCs w:val="20"/>
          <w:lang w:val="en-AU"/>
        </w:rPr>
        <w:t xml:space="preserve">outcome domains and sub-domains.  </w:t>
      </w:r>
      <w:r w:rsidR="00A9157C" w:rsidRPr="00BC1484">
        <w:rPr>
          <w:rFonts w:ascii="Arial" w:hAnsi="Arial" w:cs="Arial"/>
          <w:sz w:val="20"/>
          <w:szCs w:val="20"/>
          <w:lang w:val="en-AU"/>
        </w:rPr>
        <w:t>Each cell shows stu</w:t>
      </w:r>
      <w:r w:rsidR="00A9157C">
        <w:rPr>
          <w:rFonts w:ascii="Arial" w:hAnsi="Arial" w:cs="Arial"/>
          <w:sz w:val="20"/>
          <w:szCs w:val="20"/>
          <w:lang w:val="en-AU"/>
        </w:rPr>
        <w:t xml:space="preserve">dies which contain evidence on </w:t>
      </w:r>
      <w:r w:rsidR="00A9157C" w:rsidRPr="00BC1484">
        <w:rPr>
          <w:rFonts w:ascii="Arial" w:hAnsi="Arial" w:cs="Arial"/>
          <w:sz w:val="20"/>
          <w:szCs w:val="20"/>
          <w:lang w:val="en-AU"/>
        </w:rPr>
        <w:t>that combination of intervention and outcome</w:t>
      </w:r>
      <w:r w:rsidRPr="00250271">
        <w:rPr>
          <w:rFonts w:ascii="Arial" w:hAnsi="Arial" w:cs="Arial"/>
          <w:sz w:val="20"/>
          <w:szCs w:val="20"/>
          <w:lang w:val="en-AU"/>
        </w:rPr>
        <w:t xml:space="preserve">, with links to the available </w:t>
      </w:r>
      <w:r w:rsidR="00A9157C">
        <w:rPr>
          <w:rFonts w:ascii="Arial" w:hAnsi="Arial" w:cs="Arial"/>
          <w:sz w:val="20"/>
          <w:szCs w:val="20"/>
          <w:lang w:val="en-AU"/>
        </w:rPr>
        <w:t xml:space="preserve">studies. </w:t>
      </w:r>
      <w:r w:rsidR="00A9157C" w:rsidRPr="00BC1484">
        <w:rPr>
          <w:rFonts w:ascii="Arial" w:hAnsi="Arial" w:cs="Arial"/>
          <w:sz w:val="20"/>
          <w:szCs w:val="20"/>
          <w:lang w:val="en-AU"/>
        </w:rPr>
        <w:t xml:space="preserve">Included studies are coded </w:t>
      </w:r>
      <w:r w:rsidR="00A9157C">
        <w:rPr>
          <w:rFonts w:ascii="Arial" w:hAnsi="Arial" w:cs="Arial"/>
          <w:sz w:val="20"/>
          <w:szCs w:val="20"/>
          <w:lang w:val="en-AU"/>
        </w:rPr>
        <w:t xml:space="preserve">for additional characteristics </w:t>
      </w:r>
      <w:r w:rsidR="00A9157C" w:rsidRPr="00BC1484">
        <w:rPr>
          <w:rFonts w:ascii="Arial" w:hAnsi="Arial" w:cs="Arial"/>
          <w:sz w:val="20"/>
          <w:szCs w:val="20"/>
          <w:lang w:val="en-AU"/>
        </w:rPr>
        <w:t>which can be used in filters, such as country, region and child categories</w:t>
      </w:r>
      <w:r w:rsidR="00A9157C">
        <w:rPr>
          <w:rFonts w:ascii="Arial" w:hAnsi="Arial" w:cs="Arial"/>
          <w:sz w:val="20"/>
          <w:szCs w:val="20"/>
          <w:lang w:val="en-AU"/>
        </w:rPr>
        <w:t xml:space="preserve">.  </w:t>
      </w:r>
    </w:p>
    <w:p w14:paraId="5156D21C" w14:textId="77777777" w:rsidR="00A9157C" w:rsidRDefault="00A9157C" w:rsidP="006168A7">
      <w:pPr>
        <w:spacing w:after="0" w:line="240" w:lineRule="auto"/>
        <w:rPr>
          <w:rFonts w:ascii="Arial" w:hAnsi="Arial" w:cs="Arial"/>
          <w:sz w:val="20"/>
          <w:szCs w:val="20"/>
          <w:lang w:val="en-AU"/>
        </w:rPr>
      </w:pPr>
    </w:p>
    <w:p w14:paraId="4C12A0AA" w14:textId="5706B7A3" w:rsidR="00BC1484" w:rsidRPr="00BC1484" w:rsidRDefault="006A08BC" w:rsidP="006168A7">
      <w:pPr>
        <w:spacing w:after="0" w:line="240" w:lineRule="auto"/>
        <w:rPr>
          <w:rFonts w:ascii="Arial" w:hAnsi="Arial" w:cs="Arial"/>
          <w:sz w:val="20"/>
          <w:szCs w:val="20"/>
          <w:lang w:val="en-AU"/>
        </w:rPr>
      </w:pPr>
      <w:r>
        <w:rPr>
          <w:rFonts w:ascii="Arial" w:hAnsi="Arial" w:cs="Arial"/>
          <w:sz w:val="20"/>
          <w:szCs w:val="20"/>
          <w:lang w:val="en-AU"/>
        </w:rPr>
        <w:t xml:space="preserve">This </w:t>
      </w:r>
      <w:r w:rsidR="00250271" w:rsidRPr="00250271">
        <w:rPr>
          <w:rFonts w:ascii="Arial" w:hAnsi="Arial" w:cs="Arial"/>
          <w:sz w:val="20"/>
          <w:szCs w:val="20"/>
          <w:lang w:val="en-AU"/>
        </w:rPr>
        <w:t>mega-map includes systematic reviews and evidence and gap maps. It does not include primary studies.</w:t>
      </w:r>
      <w:r w:rsidR="00A9157C">
        <w:rPr>
          <w:rFonts w:ascii="Arial" w:hAnsi="Arial" w:cs="Arial"/>
          <w:sz w:val="20"/>
          <w:szCs w:val="20"/>
          <w:lang w:val="en-AU"/>
        </w:rPr>
        <w:t xml:space="preserve">  </w:t>
      </w:r>
      <w:r w:rsidR="00BC1484" w:rsidRPr="00BC1484">
        <w:rPr>
          <w:rFonts w:ascii="Arial" w:hAnsi="Arial" w:cs="Arial"/>
          <w:sz w:val="20"/>
          <w:szCs w:val="20"/>
          <w:lang w:val="en-AU"/>
        </w:rPr>
        <w:t>The primary population of interest for this map of map is children under the age of 18 years</w:t>
      </w:r>
      <w:r w:rsidR="00BC1484">
        <w:rPr>
          <w:rFonts w:ascii="Arial" w:hAnsi="Arial" w:cs="Arial"/>
          <w:sz w:val="20"/>
          <w:szCs w:val="20"/>
          <w:lang w:val="en-AU"/>
        </w:rPr>
        <w:t xml:space="preserve">.  </w:t>
      </w:r>
      <w:r w:rsidR="00BC1484" w:rsidRPr="00BC1484">
        <w:rPr>
          <w:rFonts w:ascii="Arial" w:hAnsi="Arial" w:cs="Arial"/>
          <w:sz w:val="20"/>
          <w:szCs w:val="20"/>
          <w:lang w:val="en-AU"/>
        </w:rPr>
        <w:t xml:space="preserve">The </w:t>
      </w:r>
      <w:proofErr w:type="spellStart"/>
      <w:r w:rsidR="00A9157C">
        <w:rPr>
          <w:rFonts w:ascii="Arial" w:hAnsi="Arial" w:cs="Arial"/>
          <w:sz w:val="20"/>
          <w:szCs w:val="20"/>
          <w:lang w:val="en-AU"/>
        </w:rPr>
        <w:t>MegaMap</w:t>
      </w:r>
      <w:proofErr w:type="spellEnd"/>
      <w:r w:rsidR="00A9157C">
        <w:rPr>
          <w:rFonts w:ascii="Arial" w:hAnsi="Arial" w:cs="Arial"/>
          <w:sz w:val="20"/>
          <w:szCs w:val="20"/>
          <w:lang w:val="en-AU"/>
        </w:rPr>
        <w:t xml:space="preserve"> presents</w:t>
      </w:r>
      <w:r w:rsidR="00BC1484" w:rsidRPr="00BC1484">
        <w:rPr>
          <w:rFonts w:ascii="Arial" w:hAnsi="Arial" w:cs="Arial"/>
          <w:sz w:val="20"/>
          <w:szCs w:val="20"/>
          <w:lang w:val="en-AU"/>
        </w:rPr>
        <w:t xml:space="preserve"> evidence for low- and middle-income countries </w:t>
      </w:r>
      <w:r w:rsidR="00A9157C">
        <w:rPr>
          <w:rFonts w:ascii="Arial" w:hAnsi="Arial" w:cs="Arial"/>
          <w:sz w:val="20"/>
          <w:szCs w:val="20"/>
          <w:lang w:val="en-AU"/>
        </w:rPr>
        <w:t xml:space="preserve">as defined by the World Bank.  </w:t>
      </w:r>
      <w:r w:rsidR="00BC1484" w:rsidRPr="00BC1484">
        <w:rPr>
          <w:rFonts w:ascii="Arial" w:hAnsi="Arial" w:cs="Arial"/>
          <w:sz w:val="20"/>
          <w:szCs w:val="20"/>
          <w:lang w:val="en-AU"/>
        </w:rPr>
        <w:t>Upper middle-inco</w:t>
      </w:r>
      <w:r w:rsidR="00A9157C">
        <w:rPr>
          <w:rFonts w:ascii="Arial" w:hAnsi="Arial" w:cs="Arial"/>
          <w:sz w:val="20"/>
          <w:szCs w:val="20"/>
          <w:lang w:val="en-AU"/>
        </w:rPr>
        <w:t>me countries are</w:t>
      </w:r>
      <w:r w:rsidR="00BC1484" w:rsidRPr="00BC1484">
        <w:rPr>
          <w:rFonts w:ascii="Arial" w:hAnsi="Arial" w:cs="Arial"/>
          <w:sz w:val="20"/>
          <w:szCs w:val="20"/>
          <w:lang w:val="en-AU"/>
        </w:rPr>
        <w:t xml:space="preserve"> included. High-income countries </w:t>
      </w:r>
      <w:r w:rsidR="00A9157C">
        <w:rPr>
          <w:rFonts w:ascii="Arial" w:hAnsi="Arial" w:cs="Arial"/>
          <w:sz w:val="20"/>
          <w:szCs w:val="20"/>
          <w:lang w:val="en-AU"/>
        </w:rPr>
        <w:t xml:space="preserve">have been excluded.  </w:t>
      </w:r>
      <w:r w:rsidR="00BC1484" w:rsidRPr="00BC1484">
        <w:rPr>
          <w:rFonts w:ascii="Arial" w:hAnsi="Arial" w:cs="Arial"/>
          <w:sz w:val="20"/>
          <w:szCs w:val="20"/>
          <w:lang w:val="en-AU"/>
        </w:rPr>
        <w:t xml:space="preserve">Systematic </w:t>
      </w:r>
      <w:r w:rsidR="00BC1484" w:rsidRPr="00BC1484">
        <w:rPr>
          <w:rFonts w:ascii="Arial" w:hAnsi="Arial" w:cs="Arial"/>
          <w:sz w:val="20"/>
          <w:szCs w:val="20"/>
          <w:lang w:val="en-AU"/>
        </w:rPr>
        <w:lastRenderedPageBreak/>
        <w:t xml:space="preserve">reviews that have a global focus </w:t>
      </w:r>
      <w:r w:rsidR="00A9157C">
        <w:rPr>
          <w:rFonts w:ascii="Arial" w:hAnsi="Arial" w:cs="Arial"/>
          <w:sz w:val="20"/>
          <w:szCs w:val="20"/>
          <w:lang w:val="en-AU"/>
        </w:rPr>
        <w:t>have be</w:t>
      </w:r>
      <w:r w:rsidR="00BC1484" w:rsidRPr="00BC1484">
        <w:rPr>
          <w:rFonts w:ascii="Arial" w:hAnsi="Arial" w:cs="Arial"/>
          <w:sz w:val="20"/>
          <w:szCs w:val="20"/>
          <w:lang w:val="en-AU"/>
        </w:rPr>
        <w:t>e</w:t>
      </w:r>
      <w:r w:rsidR="00A9157C">
        <w:rPr>
          <w:rFonts w:ascii="Arial" w:hAnsi="Arial" w:cs="Arial"/>
          <w:sz w:val="20"/>
          <w:szCs w:val="20"/>
          <w:lang w:val="en-AU"/>
        </w:rPr>
        <w:t>n</w:t>
      </w:r>
      <w:r w:rsidR="00BC1484" w:rsidRPr="00BC1484">
        <w:rPr>
          <w:rFonts w:ascii="Arial" w:hAnsi="Arial" w:cs="Arial"/>
          <w:sz w:val="20"/>
          <w:szCs w:val="20"/>
          <w:lang w:val="en-AU"/>
        </w:rPr>
        <w:t xml:space="preserve"> excluded if their focus i</w:t>
      </w:r>
      <w:r w:rsidR="00A9157C">
        <w:rPr>
          <w:rFonts w:ascii="Arial" w:hAnsi="Arial" w:cs="Arial"/>
          <w:sz w:val="20"/>
          <w:szCs w:val="20"/>
          <w:lang w:val="en-AU"/>
        </w:rPr>
        <w:t xml:space="preserve">s predominantly on high-income </w:t>
      </w:r>
      <w:r w:rsidR="00BC1484" w:rsidRPr="00BC1484">
        <w:rPr>
          <w:rFonts w:ascii="Arial" w:hAnsi="Arial" w:cs="Arial"/>
          <w:sz w:val="20"/>
          <w:szCs w:val="20"/>
          <w:lang w:val="en-AU"/>
        </w:rPr>
        <w:t>countries. Those which contain information on high- middle- or low-i</w:t>
      </w:r>
      <w:r w:rsidR="00A9157C">
        <w:rPr>
          <w:rFonts w:ascii="Arial" w:hAnsi="Arial" w:cs="Arial"/>
          <w:sz w:val="20"/>
          <w:szCs w:val="20"/>
          <w:lang w:val="en-AU"/>
        </w:rPr>
        <w:t xml:space="preserve">ncome countries, but where the </w:t>
      </w:r>
      <w:r w:rsidR="00BC1484" w:rsidRPr="00BC1484">
        <w:rPr>
          <w:rFonts w:ascii="Arial" w:hAnsi="Arial" w:cs="Arial"/>
          <w:sz w:val="20"/>
          <w:szCs w:val="20"/>
          <w:lang w:val="en-AU"/>
        </w:rPr>
        <w:t>findings are clearly disaggregated by region or country and where the find</w:t>
      </w:r>
      <w:r w:rsidR="00A9157C">
        <w:rPr>
          <w:rFonts w:ascii="Arial" w:hAnsi="Arial" w:cs="Arial"/>
          <w:sz w:val="20"/>
          <w:szCs w:val="20"/>
          <w:lang w:val="en-AU"/>
        </w:rPr>
        <w:t xml:space="preserve">ings for low- or middle-income </w:t>
      </w:r>
      <w:r w:rsidR="00BC1484" w:rsidRPr="00BC1484">
        <w:rPr>
          <w:rFonts w:ascii="Arial" w:hAnsi="Arial" w:cs="Arial"/>
          <w:sz w:val="20"/>
          <w:szCs w:val="20"/>
          <w:lang w:val="en-AU"/>
        </w:rPr>
        <w:t xml:space="preserve">regions or countries are presented separately </w:t>
      </w:r>
      <w:r w:rsidR="00A9157C">
        <w:rPr>
          <w:rFonts w:ascii="Arial" w:hAnsi="Arial" w:cs="Arial"/>
          <w:sz w:val="20"/>
          <w:szCs w:val="20"/>
          <w:lang w:val="en-AU"/>
        </w:rPr>
        <w:t>have been</w:t>
      </w:r>
      <w:r w:rsidR="00BC1484" w:rsidRPr="00BC1484">
        <w:rPr>
          <w:rFonts w:ascii="Arial" w:hAnsi="Arial" w:cs="Arial"/>
          <w:sz w:val="20"/>
          <w:szCs w:val="20"/>
          <w:lang w:val="en-AU"/>
        </w:rPr>
        <w:t xml:space="preserve"> included.</w:t>
      </w:r>
      <w:r w:rsidR="00BC1484" w:rsidRPr="00BC1484">
        <w:t xml:space="preserve"> </w:t>
      </w:r>
      <w:r w:rsidR="00A9157C">
        <w:rPr>
          <w:rFonts w:ascii="Arial" w:hAnsi="Arial" w:cs="Arial"/>
          <w:sz w:val="20"/>
          <w:szCs w:val="20"/>
          <w:lang w:val="en-AU"/>
        </w:rPr>
        <w:t xml:space="preserve">This </w:t>
      </w:r>
      <w:proofErr w:type="spellStart"/>
      <w:r w:rsidR="00A9157C">
        <w:rPr>
          <w:rFonts w:ascii="Arial" w:hAnsi="Arial" w:cs="Arial"/>
          <w:sz w:val="20"/>
          <w:szCs w:val="20"/>
          <w:lang w:val="en-AU"/>
        </w:rPr>
        <w:t>MegaMap</w:t>
      </w:r>
      <w:proofErr w:type="spellEnd"/>
      <w:r w:rsidR="00A9157C">
        <w:rPr>
          <w:rFonts w:ascii="Arial" w:hAnsi="Arial" w:cs="Arial"/>
          <w:sz w:val="20"/>
          <w:szCs w:val="20"/>
          <w:lang w:val="en-AU"/>
        </w:rPr>
        <w:t xml:space="preserve"> contains s</w:t>
      </w:r>
      <w:r w:rsidR="00BC1484" w:rsidRPr="00BC1484">
        <w:rPr>
          <w:rFonts w:ascii="Arial" w:hAnsi="Arial" w:cs="Arial"/>
          <w:sz w:val="20"/>
          <w:szCs w:val="20"/>
          <w:lang w:val="en-AU"/>
        </w:rPr>
        <w:t xml:space="preserve">tudies published from 2000 onwards and </w:t>
      </w:r>
      <w:r w:rsidR="00A9157C">
        <w:rPr>
          <w:rFonts w:ascii="Arial" w:hAnsi="Arial" w:cs="Arial"/>
          <w:sz w:val="20"/>
          <w:szCs w:val="20"/>
          <w:lang w:val="en-AU"/>
        </w:rPr>
        <w:t>available</w:t>
      </w:r>
      <w:r w:rsidR="00BC1484" w:rsidRPr="00BC1484">
        <w:rPr>
          <w:rFonts w:ascii="Arial" w:hAnsi="Arial" w:cs="Arial"/>
          <w:sz w:val="20"/>
          <w:szCs w:val="20"/>
          <w:lang w:val="en-AU"/>
        </w:rPr>
        <w:t xml:space="preserve"> in English language only. </w:t>
      </w:r>
    </w:p>
    <w:p w14:paraId="219F8874" w14:textId="77777777" w:rsidR="00A9157C" w:rsidRDefault="00A9157C" w:rsidP="006168A7">
      <w:pPr>
        <w:spacing w:after="0" w:line="240" w:lineRule="auto"/>
        <w:rPr>
          <w:rFonts w:ascii="Arial" w:hAnsi="Arial" w:cs="Arial"/>
          <w:sz w:val="20"/>
          <w:szCs w:val="20"/>
          <w:lang w:val="en-AU"/>
        </w:rPr>
      </w:pPr>
    </w:p>
    <w:p w14:paraId="7E9C3ABC" w14:textId="5935A26D" w:rsidR="00250271" w:rsidRPr="00250271" w:rsidRDefault="00637E30" w:rsidP="006168A7">
      <w:pPr>
        <w:spacing w:after="0" w:line="240" w:lineRule="auto"/>
        <w:rPr>
          <w:rFonts w:ascii="Arial" w:hAnsi="Arial" w:cs="Arial"/>
          <w:sz w:val="20"/>
          <w:szCs w:val="20"/>
          <w:lang w:val="en-AU"/>
        </w:rPr>
      </w:pPr>
      <w:r>
        <w:rPr>
          <w:rFonts w:ascii="Arial" w:hAnsi="Arial" w:cs="Arial"/>
          <w:sz w:val="20"/>
          <w:szCs w:val="20"/>
          <w:lang w:val="en-AU"/>
        </w:rPr>
        <w:t xml:space="preserve">The </w:t>
      </w:r>
      <w:r w:rsidR="00BC1484">
        <w:rPr>
          <w:rFonts w:ascii="Arial" w:hAnsi="Arial" w:cs="Arial"/>
          <w:sz w:val="20"/>
          <w:szCs w:val="20"/>
          <w:lang w:val="en-AU"/>
        </w:rPr>
        <w:t xml:space="preserve">Intervention categories </w:t>
      </w:r>
      <w:r>
        <w:rPr>
          <w:rFonts w:ascii="Arial" w:hAnsi="Arial" w:cs="Arial"/>
          <w:sz w:val="20"/>
          <w:szCs w:val="20"/>
          <w:lang w:val="en-AU"/>
        </w:rPr>
        <w:t xml:space="preserve">highlighted within this </w:t>
      </w:r>
      <w:proofErr w:type="spellStart"/>
      <w:r>
        <w:rPr>
          <w:rFonts w:ascii="Arial" w:hAnsi="Arial" w:cs="Arial"/>
          <w:sz w:val="20"/>
          <w:szCs w:val="20"/>
          <w:lang w:val="en-AU"/>
        </w:rPr>
        <w:t>MegaMap</w:t>
      </w:r>
      <w:proofErr w:type="spellEnd"/>
      <w:r>
        <w:rPr>
          <w:rFonts w:ascii="Arial" w:hAnsi="Arial" w:cs="Arial"/>
          <w:sz w:val="20"/>
          <w:szCs w:val="20"/>
          <w:lang w:val="en-AU"/>
        </w:rPr>
        <w:t xml:space="preserve"> </w:t>
      </w:r>
      <w:r w:rsidR="00BC1484">
        <w:rPr>
          <w:rFonts w:ascii="Arial" w:hAnsi="Arial" w:cs="Arial"/>
          <w:sz w:val="20"/>
          <w:szCs w:val="20"/>
          <w:lang w:val="en-AU"/>
        </w:rPr>
        <w:t>are E</w:t>
      </w:r>
      <w:r>
        <w:rPr>
          <w:rFonts w:ascii="Arial" w:hAnsi="Arial" w:cs="Arial"/>
          <w:sz w:val="20"/>
          <w:szCs w:val="20"/>
          <w:lang w:val="en-AU"/>
        </w:rPr>
        <w:t xml:space="preserve">arly </w:t>
      </w:r>
      <w:proofErr w:type="spellStart"/>
      <w:r w:rsidR="00BC1484">
        <w:rPr>
          <w:rFonts w:ascii="Arial" w:hAnsi="Arial" w:cs="Arial"/>
          <w:sz w:val="20"/>
          <w:szCs w:val="20"/>
          <w:lang w:val="en-AU"/>
        </w:rPr>
        <w:t>C</w:t>
      </w:r>
      <w:r>
        <w:rPr>
          <w:rFonts w:ascii="Arial" w:hAnsi="Arial" w:cs="Arial"/>
          <w:sz w:val="20"/>
          <w:szCs w:val="20"/>
          <w:lang w:val="en-AU"/>
        </w:rPr>
        <w:t>hilldhood</w:t>
      </w:r>
      <w:proofErr w:type="spellEnd"/>
      <w:r>
        <w:rPr>
          <w:rFonts w:ascii="Arial" w:hAnsi="Arial" w:cs="Arial"/>
          <w:sz w:val="20"/>
          <w:szCs w:val="20"/>
          <w:lang w:val="en-AU"/>
        </w:rPr>
        <w:t xml:space="preserve"> </w:t>
      </w:r>
      <w:r w:rsidR="00BC1484">
        <w:rPr>
          <w:rFonts w:ascii="Arial" w:hAnsi="Arial" w:cs="Arial"/>
          <w:sz w:val="20"/>
          <w:szCs w:val="20"/>
          <w:lang w:val="en-AU"/>
        </w:rPr>
        <w:t>D</w:t>
      </w:r>
      <w:r>
        <w:rPr>
          <w:rFonts w:ascii="Arial" w:hAnsi="Arial" w:cs="Arial"/>
          <w:sz w:val="20"/>
          <w:szCs w:val="20"/>
          <w:lang w:val="en-AU"/>
        </w:rPr>
        <w:t>evelopment, Education, Health and Nutrition, Social Work and Social Welfare, Social P</w:t>
      </w:r>
      <w:r w:rsidR="00BC1484">
        <w:rPr>
          <w:rFonts w:ascii="Arial" w:hAnsi="Arial" w:cs="Arial"/>
          <w:sz w:val="20"/>
          <w:szCs w:val="20"/>
          <w:lang w:val="en-AU"/>
        </w:rPr>
        <w:t>rotec</w:t>
      </w:r>
      <w:r>
        <w:rPr>
          <w:rFonts w:ascii="Arial" w:hAnsi="Arial" w:cs="Arial"/>
          <w:sz w:val="20"/>
          <w:szCs w:val="20"/>
          <w:lang w:val="en-AU"/>
        </w:rPr>
        <w:t>tion, Environmental Health including WASH</w:t>
      </w:r>
      <w:r w:rsidR="00135053">
        <w:rPr>
          <w:rFonts w:ascii="Arial" w:hAnsi="Arial" w:cs="Arial"/>
          <w:sz w:val="20"/>
          <w:szCs w:val="20"/>
          <w:lang w:val="en-AU"/>
        </w:rPr>
        <w:t xml:space="preserve"> (water, sanitation and hygiene)</w:t>
      </w:r>
      <w:r>
        <w:rPr>
          <w:rFonts w:ascii="Arial" w:hAnsi="Arial" w:cs="Arial"/>
          <w:sz w:val="20"/>
          <w:szCs w:val="20"/>
          <w:lang w:val="en-AU"/>
        </w:rPr>
        <w:t>, G</w:t>
      </w:r>
      <w:r w:rsidR="00BC1484">
        <w:rPr>
          <w:rFonts w:ascii="Arial" w:hAnsi="Arial" w:cs="Arial"/>
          <w:sz w:val="20"/>
          <w:szCs w:val="20"/>
          <w:lang w:val="en-AU"/>
        </w:rPr>
        <w:t>overnance</w:t>
      </w:r>
      <w:r>
        <w:rPr>
          <w:rFonts w:ascii="Arial" w:hAnsi="Arial" w:cs="Arial"/>
          <w:sz w:val="20"/>
          <w:szCs w:val="20"/>
          <w:lang w:val="en-AU"/>
        </w:rPr>
        <w:t xml:space="preserve"> and relevant sub-domains</w:t>
      </w:r>
      <w:r w:rsidR="00BC1484">
        <w:rPr>
          <w:rFonts w:ascii="Arial" w:hAnsi="Arial" w:cs="Arial"/>
          <w:sz w:val="20"/>
          <w:szCs w:val="20"/>
          <w:lang w:val="en-AU"/>
        </w:rPr>
        <w:t xml:space="preserve">.  Outcome categories </w:t>
      </w:r>
      <w:r>
        <w:rPr>
          <w:rFonts w:ascii="Arial" w:hAnsi="Arial" w:cs="Arial"/>
          <w:sz w:val="20"/>
          <w:szCs w:val="20"/>
          <w:lang w:val="en-AU"/>
        </w:rPr>
        <w:t>highlighted include Health Impacts, Healthy Development, Learning and Development, Risk Factor Reduction, Safety, Economic A</w:t>
      </w:r>
      <w:r w:rsidR="00BC1484">
        <w:rPr>
          <w:rFonts w:ascii="Arial" w:hAnsi="Arial" w:cs="Arial"/>
          <w:sz w:val="20"/>
          <w:szCs w:val="20"/>
          <w:lang w:val="en-AU"/>
        </w:rPr>
        <w:t>nalysis</w:t>
      </w:r>
      <w:r>
        <w:rPr>
          <w:rFonts w:ascii="Arial" w:hAnsi="Arial" w:cs="Arial"/>
          <w:sz w:val="20"/>
          <w:szCs w:val="20"/>
          <w:lang w:val="en-AU"/>
        </w:rPr>
        <w:t xml:space="preserve"> and relevant sub-domains.</w:t>
      </w:r>
    </w:p>
    <w:p w14:paraId="2A6746F4" w14:textId="3D929D34" w:rsidR="00637E30" w:rsidRDefault="00637E30" w:rsidP="006168A7">
      <w:pPr>
        <w:contextualSpacing/>
        <w:rPr>
          <w:rFonts w:ascii="Arial" w:eastAsia="Times New Roman" w:hAnsi="Arial" w:cs="Arial"/>
          <w:color w:val="000000"/>
          <w:sz w:val="20"/>
          <w:szCs w:val="20"/>
        </w:rPr>
      </w:pPr>
    </w:p>
    <w:p w14:paraId="077599BC" w14:textId="5E46050D" w:rsidR="00637E30" w:rsidRPr="00637E30" w:rsidRDefault="00637E30" w:rsidP="006168A7">
      <w:pPr>
        <w:contextualSpacing/>
        <w:rPr>
          <w:rFonts w:ascii="Arial" w:eastAsia="Times New Roman" w:hAnsi="Arial" w:cs="Arial"/>
          <w:color w:val="000000"/>
          <w:sz w:val="20"/>
          <w:szCs w:val="20"/>
        </w:rPr>
      </w:pPr>
      <w:r w:rsidRPr="00637E30">
        <w:rPr>
          <w:rFonts w:ascii="Arial" w:eastAsia="Times New Roman" w:hAnsi="Arial" w:cs="Arial"/>
          <w:color w:val="000000"/>
          <w:sz w:val="20"/>
          <w:szCs w:val="20"/>
        </w:rPr>
        <w:t xml:space="preserve">As a companion piece to the </w:t>
      </w:r>
      <w:proofErr w:type="spellStart"/>
      <w:r w:rsidRPr="00637E30">
        <w:rPr>
          <w:rFonts w:ascii="Arial" w:eastAsia="Times New Roman" w:hAnsi="Arial" w:cs="Arial"/>
          <w:color w:val="000000"/>
          <w:sz w:val="20"/>
          <w:szCs w:val="20"/>
        </w:rPr>
        <w:t>MegaMap</w:t>
      </w:r>
      <w:proofErr w:type="spellEnd"/>
      <w:r w:rsidRPr="00637E30">
        <w:rPr>
          <w:rFonts w:ascii="Arial" w:eastAsia="Times New Roman" w:hAnsi="Arial" w:cs="Arial"/>
          <w:color w:val="000000"/>
          <w:sz w:val="20"/>
          <w:szCs w:val="20"/>
        </w:rPr>
        <w:t xml:space="preserve"> and </w:t>
      </w:r>
      <w:r>
        <w:rPr>
          <w:rFonts w:ascii="Arial" w:hAnsi="Arial" w:cs="Arial"/>
          <w:sz w:val="20"/>
          <w:szCs w:val="20"/>
          <w:lang w:val="en-AU"/>
        </w:rPr>
        <w:t>i</w:t>
      </w:r>
      <w:r w:rsidR="00CD555E">
        <w:rPr>
          <w:rFonts w:ascii="Arial" w:hAnsi="Arial" w:cs="Arial"/>
          <w:sz w:val="20"/>
          <w:szCs w:val="20"/>
          <w:lang w:val="en-AU"/>
        </w:rPr>
        <w:t xml:space="preserve">n order </w:t>
      </w:r>
      <w:r>
        <w:rPr>
          <w:rFonts w:ascii="Arial" w:hAnsi="Arial" w:cs="Arial"/>
          <w:sz w:val="20"/>
          <w:szCs w:val="20"/>
          <w:lang w:val="en-AU"/>
        </w:rPr>
        <w:t>to enhance research uptake, advocacy</w:t>
      </w:r>
      <w:r w:rsidRPr="00637E30">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and broader dissemination through </w:t>
      </w:r>
      <w:r w:rsidRPr="00637E30">
        <w:rPr>
          <w:rFonts w:ascii="Arial" w:eastAsia="Times New Roman" w:hAnsi="Arial" w:cs="Arial"/>
          <w:color w:val="000000"/>
          <w:sz w:val="20"/>
          <w:szCs w:val="20"/>
        </w:rPr>
        <w:t xml:space="preserve">UNICEF’s global network of 190 offices, five short research briefs have also been produced.  These summarize findings from the </w:t>
      </w:r>
      <w:proofErr w:type="spellStart"/>
      <w:r w:rsidRPr="00637E30">
        <w:rPr>
          <w:rFonts w:ascii="Arial" w:eastAsia="Times New Roman" w:hAnsi="Arial" w:cs="Arial"/>
          <w:color w:val="000000"/>
          <w:sz w:val="20"/>
          <w:szCs w:val="20"/>
        </w:rPr>
        <w:t>MegaMap</w:t>
      </w:r>
      <w:proofErr w:type="spellEnd"/>
      <w:r w:rsidRPr="00637E30">
        <w:rPr>
          <w:rFonts w:ascii="Arial" w:eastAsia="Times New Roman" w:hAnsi="Arial" w:cs="Arial"/>
          <w:color w:val="000000"/>
          <w:sz w:val="20"/>
          <w:szCs w:val="20"/>
        </w:rPr>
        <w:t xml:space="preserve"> as they relate to the five key goals and supporting results areas under UNICEF’s current Strategic Plan</w:t>
      </w:r>
      <w:r w:rsidR="00CD555E">
        <w:rPr>
          <w:rFonts w:ascii="Arial" w:eastAsia="Times New Roman" w:hAnsi="Arial" w:cs="Arial"/>
          <w:color w:val="000000"/>
          <w:sz w:val="20"/>
          <w:szCs w:val="20"/>
        </w:rPr>
        <w:t xml:space="preserve"> (2018-2021) …</w:t>
      </w:r>
    </w:p>
    <w:p w14:paraId="45976CE8" w14:textId="77777777" w:rsidR="00637E30" w:rsidRPr="00637E30" w:rsidRDefault="00637E30" w:rsidP="006168A7">
      <w:pPr>
        <w:pStyle w:val="ListParagraph"/>
        <w:numPr>
          <w:ilvl w:val="0"/>
          <w:numId w:val="14"/>
        </w:numPr>
        <w:spacing w:after="160" w:line="259" w:lineRule="auto"/>
        <w:rPr>
          <w:rFonts w:ascii="Arial" w:eastAsia="Times New Roman" w:hAnsi="Arial" w:cs="Arial"/>
          <w:i/>
          <w:color w:val="000000"/>
          <w:sz w:val="20"/>
          <w:szCs w:val="20"/>
        </w:rPr>
      </w:pPr>
      <w:r w:rsidRPr="00637E30">
        <w:rPr>
          <w:rFonts w:ascii="Arial" w:eastAsia="Times New Roman" w:hAnsi="Arial" w:cs="Arial"/>
          <w:i/>
          <w:color w:val="000000"/>
          <w:sz w:val="20"/>
          <w:szCs w:val="20"/>
        </w:rPr>
        <w:t>Goal One: Every child survives and thrives</w:t>
      </w:r>
    </w:p>
    <w:p w14:paraId="5D39CF2E" w14:textId="77777777" w:rsidR="00637E30" w:rsidRPr="00637E30" w:rsidRDefault="00637E30" w:rsidP="006168A7">
      <w:pPr>
        <w:pStyle w:val="ListParagraph"/>
        <w:numPr>
          <w:ilvl w:val="0"/>
          <w:numId w:val="14"/>
        </w:numPr>
        <w:spacing w:after="160" w:line="259" w:lineRule="auto"/>
        <w:rPr>
          <w:rFonts w:ascii="Arial" w:eastAsia="Times New Roman" w:hAnsi="Arial" w:cs="Arial"/>
          <w:i/>
          <w:color w:val="000000"/>
          <w:sz w:val="20"/>
          <w:szCs w:val="20"/>
        </w:rPr>
      </w:pPr>
      <w:r w:rsidRPr="00637E30">
        <w:rPr>
          <w:rFonts w:ascii="Arial" w:eastAsia="Times New Roman" w:hAnsi="Arial" w:cs="Arial"/>
          <w:i/>
          <w:color w:val="000000"/>
          <w:sz w:val="20"/>
          <w:szCs w:val="20"/>
        </w:rPr>
        <w:t>Goal Two: Every child learns</w:t>
      </w:r>
    </w:p>
    <w:p w14:paraId="0DCDFBD2" w14:textId="77777777" w:rsidR="00637E30" w:rsidRPr="00637E30" w:rsidRDefault="00637E30" w:rsidP="006168A7">
      <w:pPr>
        <w:pStyle w:val="ListParagraph"/>
        <w:numPr>
          <w:ilvl w:val="0"/>
          <w:numId w:val="14"/>
        </w:numPr>
        <w:spacing w:after="160" w:line="259" w:lineRule="auto"/>
        <w:rPr>
          <w:rFonts w:ascii="Arial" w:eastAsia="Times New Roman" w:hAnsi="Arial" w:cs="Arial"/>
          <w:i/>
          <w:color w:val="000000"/>
          <w:sz w:val="20"/>
          <w:szCs w:val="20"/>
        </w:rPr>
      </w:pPr>
      <w:r w:rsidRPr="00637E30">
        <w:rPr>
          <w:rFonts w:ascii="Arial" w:eastAsia="Times New Roman" w:hAnsi="Arial" w:cs="Arial"/>
          <w:i/>
          <w:color w:val="000000"/>
          <w:sz w:val="20"/>
          <w:szCs w:val="20"/>
        </w:rPr>
        <w:t>Goal Three: Every child is protected from violence and exploitation</w:t>
      </w:r>
    </w:p>
    <w:p w14:paraId="32424E2E" w14:textId="77777777" w:rsidR="00637E30" w:rsidRPr="00637E30" w:rsidRDefault="00637E30" w:rsidP="006168A7">
      <w:pPr>
        <w:pStyle w:val="ListParagraph"/>
        <w:numPr>
          <w:ilvl w:val="0"/>
          <w:numId w:val="14"/>
        </w:numPr>
        <w:spacing w:after="160" w:line="259" w:lineRule="auto"/>
        <w:rPr>
          <w:rFonts w:ascii="Arial" w:eastAsia="Times New Roman" w:hAnsi="Arial" w:cs="Arial"/>
          <w:i/>
          <w:color w:val="000000"/>
          <w:sz w:val="20"/>
          <w:szCs w:val="20"/>
        </w:rPr>
      </w:pPr>
      <w:r w:rsidRPr="00637E30">
        <w:rPr>
          <w:rFonts w:ascii="Arial" w:eastAsia="Times New Roman" w:hAnsi="Arial" w:cs="Arial"/>
          <w:i/>
          <w:color w:val="000000"/>
          <w:sz w:val="20"/>
          <w:szCs w:val="20"/>
        </w:rPr>
        <w:t>Goal Four: Every child lives in a safe and clean environment</w:t>
      </w:r>
    </w:p>
    <w:p w14:paraId="34BDF89A" w14:textId="77777777" w:rsidR="00637E30" w:rsidRPr="00637E30" w:rsidRDefault="00637E30" w:rsidP="006168A7">
      <w:pPr>
        <w:pStyle w:val="ListParagraph"/>
        <w:numPr>
          <w:ilvl w:val="0"/>
          <w:numId w:val="14"/>
        </w:numPr>
        <w:spacing w:after="160" w:line="259" w:lineRule="auto"/>
        <w:rPr>
          <w:rFonts w:ascii="Arial" w:eastAsia="Times New Roman" w:hAnsi="Arial" w:cs="Arial"/>
          <w:i/>
          <w:color w:val="000000"/>
          <w:sz w:val="20"/>
          <w:szCs w:val="20"/>
        </w:rPr>
      </w:pPr>
      <w:r w:rsidRPr="00637E30">
        <w:rPr>
          <w:rFonts w:ascii="Arial" w:eastAsia="Times New Roman" w:hAnsi="Arial" w:cs="Arial"/>
          <w:i/>
          <w:color w:val="000000"/>
          <w:sz w:val="20"/>
          <w:szCs w:val="20"/>
        </w:rPr>
        <w:t>Goal Five: Every child has an equitable chance in life</w:t>
      </w:r>
    </w:p>
    <w:p w14:paraId="4DF33CF0" w14:textId="3F746B3A" w:rsidR="00637E30" w:rsidRPr="00BC1484" w:rsidRDefault="00CD555E" w:rsidP="006168A7">
      <w:pPr>
        <w:spacing w:after="0" w:line="240" w:lineRule="auto"/>
        <w:rPr>
          <w:rFonts w:ascii="Arial" w:hAnsi="Arial" w:cs="Arial"/>
          <w:sz w:val="20"/>
          <w:szCs w:val="20"/>
          <w:lang w:val="en-AU"/>
        </w:rPr>
      </w:pPr>
      <w:r>
        <w:rPr>
          <w:rFonts w:ascii="Arial" w:hAnsi="Arial" w:cs="Arial"/>
          <w:sz w:val="20"/>
          <w:szCs w:val="20"/>
          <w:lang w:val="en-AU"/>
        </w:rPr>
        <w:t>but are likely to be of wider strategic interest and relevance to agencies and researchers working in the domains of child welfare and child protection in low and middle income countries.</w:t>
      </w:r>
    </w:p>
    <w:p w14:paraId="403911BB" w14:textId="77777777" w:rsidR="00637E30" w:rsidRPr="0083790A" w:rsidRDefault="00637E30" w:rsidP="007D52AA">
      <w:pPr>
        <w:spacing w:after="0" w:line="240" w:lineRule="auto"/>
        <w:rPr>
          <w:rFonts w:ascii="Arial" w:hAnsi="Arial" w:cs="Arial"/>
          <w:sz w:val="20"/>
          <w:szCs w:val="20"/>
          <w:lang w:val="en-AU"/>
        </w:rPr>
      </w:pPr>
    </w:p>
    <w:p w14:paraId="32B92438" w14:textId="77777777" w:rsidR="007231EB" w:rsidRPr="0083790A" w:rsidRDefault="007231EB" w:rsidP="007D52AA">
      <w:pPr>
        <w:spacing w:after="0" w:line="240" w:lineRule="auto"/>
        <w:rPr>
          <w:rFonts w:ascii="Arial" w:hAnsi="Arial" w:cs="Arial"/>
          <w:sz w:val="20"/>
          <w:szCs w:val="20"/>
          <w:lang w:val="en-AU"/>
        </w:rPr>
      </w:pPr>
    </w:p>
    <w:p w14:paraId="78582216" w14:textId="784B5850" w:rsidR="007231EB" w:rsidRPr="006168A7"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4AEC0742" w14:textId="24375B5D" w:rsidR="00250271" w:rsidRPr="00250271" w:rsidRDefault="00637E30" w:rsidP="006168A7">
      <w:pPr>
        <w:spacing w:after="0" w:line="240" w:lineRule="auto"/>
        <w:rPr>
          <w:rFonts w:ascii="Arial" w:hAnsi="Arial" w:cs="Arial"/>
          <w:sz w:val="20"/>
          <w:szCs w:val="20"/>
          <w:lang w:val="en-AU"/>
        </w:rPr>
      </w:pPr>
      <w:r>
        <w:rPr>
          <w:rFonts w:ascii="Arial" w:hAnsi="Arial" w:cs="Arial"/>
          <w:sz w:val="20"/>
          <w:szCs w:val="20"/>
          <w:lang w:val="en-AU"/>
        </w:rPr>
        <w:t xml:space="preserve">Phase one of the study </w:t>
      </w:r>
      <w:r w:rsidR="00250271" w:rsidRPr="00250271">
        <w:rPr>
          <w:rFonts w:ascii="Arial" w:hAnsi="Arial" w:cs="Arial"/>
          <w:sz w:val="20"/>
          <w:szCs w:val="20"/>
          <w:lang w:val="en-AU"/>
        </w:rPr>
        <w:t xml:space="preserve">found 99 systematic reviews as identified from </w:t>
      </w:r>
      <w:r>
        <w:rPr>
          <w:rFonts w:ascii="Arial" w:hAnsi="Arial" w:cs="Arial"/>
          <w:sz w:val="20"/>
          <w:szCs w:val="20"/>
          <w:lang w:val="en-AU"/>
        </w:rPr>
        <w:t xml:space="preserve">the </w:t>
      </w:r>
      <w:r w:rsidR="00250271" w:rsidRPr="00250271">
        <w:rPr>
          <w:rFonts w:ascii="Arial" w:hAnsi="Arial" w:cs="Arial"/>
          <w:sz w:val="20"/>
          <w:szCs w:val="20"/>
          <w:lang w:val="en-AU"/>
        </w:rPr>
        <w:t xml:space="preserve">3ie database and 16 evidence </w:t>
      </w:r>
      <w:r>
        <w:rPr>
          <w:rFonts w:ascii="Arial" w:hAnsi="Arial" w:cs="Arial"/>
          <w:sz w:val="20"/>
          <w:szCs w:val="20"/>
          <w:lang w:val="en-AU"/>
        </w:rPr>
        <w:t xml:space="preserve">and gap </w:t>
      </w:r>
      <w:r w:rsidR="00250271" w:rsidRPr="00250271">
        <w:rPr>
          <w:rFonts w:ascii="Arial" w:hAnsi="Arial" w:cs="Arial"/>
          <w:sz w:val="20"/>
          <w:szCs w:val="20"/>
          <w:lang w:val="en-AU"/>
        </w:rPr>
        <w:t xml:space="preserve">maps which present evidence on child welfare in low- and middle-income countries. </w:t>
      </w:r>
      <w:r>
        <w:rPr>
          <w:rFonts w:ascii="Arial" w:hAnsi="Arial" w:cs="Arial"/>
          <w:sz w:val="20"/>
          <w:szCs w:val="20"/>
          <w:lang w:val="en-AU"/>
        </w:rPr>
        <w:t xml:space="preserve">Phase two of the study (currently underway) will aim to expand the population of the </w:t>
      </w:r>
      <w:proofErr w:type="spellStart"/>
      <w:r>
        <w:rPr>
          <w:rFonts w:ascii="Arial" w:hAnsi="Arial" w:cs="Arial"/>
          <w:sz w:val="20"/>
          <w:szCs w:val="20"/>
          <w:lang w:val="en-AU"/>
        </w:rPr>
        <w:t>MegaMap</w:t>
      </w:r>
      <w:proofErr w:type="spellEnd"/>
      <w:r>
        <w:rPr>
          <w:rFonts w:ascii="Arial" w:hAnsi="Arial" w:cs="Arial"/>
          <w:sz w:val="20"/>
          <w:szCs w:val="20"/>
          <w:lang w:val="en-AU"/>
        </w:rPr>
        <w:t xml:space="preserve"> through broader searching.  This will be completed by end of June 2018.  </w:t>
      </w:r>
    </w:p>
    <w:p w14:paraId="5BDF510E" w14:textId="77777777" w:rsidR="00250271" w:rsidRPr="00250271" w:rsidRDefault="00250271" w:rsidP="006168A7">
      <w:pPr>
        <w:spacing w:after="0" w:line="240" w:lineRule="auto"/>
        <w:rPr>
          <w:rFonts w:ascii="Arial" w:hAnsi="Arial" w:cs="Arial"/>
          <w:sz w:val="20"/>
          <w:szCs w:val="20"/>
          <w:lang w:val="en-AU"/>
        </w:rPr>
      </w:pPr>
      <w:r w:rsidRPr="00250271">
        <w:rPr>
          <w:rFonts w:ascii="Arial" w:hAnsi="Arial" w:cs="Arial"/>
          <w:sz w:val="20"/>
          <w:szCs w:val="20"/>
          <w:lang w:val="en-AU"/>
        </w:rPr>
        <w:t xml:space="preserve"> </w:t>
      </w:r>
    </w:p>
    <w:p w14:paraId="692922A8" w14:textId="1977A94F" w:rsidR="00BC1484" w:rsidRPr="00BC1484" w:rsidRDefault="00637E30" w:rsidP="006168A7">
      <w:pPr>
        <w:spacing w:after="0" w:line="240" w:lineRule="auto"/>
        <w:rPr>
          <w:rFonts w:ascii="Arial" w:hAnsi="Arial" w:cs="Arial"/>
          <w:sz w:val="20"/>
          <w:szCs w:val="20"/>
          <w:lang w:val="en-AU"/>
        </w:rPr>
      </w:pPr>
      <w:r>
        <w:rPr>
          <w:rFonts w:ascii="Arial" w:hAnsi="Arial" w:cs="Arial"/>
          <w:sz w:val="20"/>
          <w:szCs w:val="20"/>
          <w:lang w:val="en-AU"/>
        </w:rPr>
        <w:t xml:space="preserve">Interim findings </w:t>
      </w:r>
      <w:r w:rsidR="005C7F0F">
        <w:rPr>
          <w:rFonts w:ascii="Arial" w:hAnsi="Arial" w:cs="Arial"/>
          <w:sz w:val="20"/>
          <w:szCs w:val="20"/>
          <w:lang w:val="en-AU"/>
        </w:rPr>
        <w:t xml:space="preserve">(available as of April </w:t>
      </w:r>
      <w:r w:rsidR="00135053">
        <w:rPr>
          <w:rFonts w:ascii="Arial" w:hAnsi="Arial" w:cs="Arial"/>
          <w:sz w:val="20"/>
          <w:szCs w:val="20"/>
          <w:lang w:val="en-AU"/>
        </w:rPr>
        <w:t xml:space="preserve">2018) </w:t>
      </w:r>
      <w:r>
        <w:rPr>
          <w:rFonts w:ascii="Arial" w:hAnsi="Arial" w:cs="Arial"/>
          <w:sz w:val="20"/>
          <w:szCs w:val="20"/>
          <w:lang w:val="en-AU"/>
        </w:rPr>
        <w:t>indicate that t</w:t>
      </w:r>
      <w:r w:rsidR="00250271" w:rsidRPr="00250271">
        <w:rPr>
          <w:rFonts w:ascii="Arial" w:hAnsi="Arial" w:cs="Arial"/>
          <w:sz w:val="20"/>
          <w:szCs w:val="20"/>
          <w:lang w:val="en-AU"/>
        </w:rPr>
        <w:t xml:space="preserve">he largest concentration of evidence </w:t>
      </w:r>
      <w:r>
        <w:rPr>
          <w:rFonts w:ascii="Arial" w:hAnsi="Arial" w:cs="Arial"/>
          <w:sz w:val="20"/>
          <w:szCs w:val="20"/>
          <w:lang w:val="en-AU"/>
        </w:rPr>
        <w:t xml:space="preserve">is </w:t>
      </w:r>
      <w:r w:rsidR="00250271" w:rsidRPr="00250271">
        <w:rPr>
          <w:rFonts w:ascii="Arial" w:hAnsi="Arial" w:cs="Arial"/>
          <w:sz w:val="20"/>
          <w:szCs w:val="20"/>
          <w:lang w:val="en-AU"/>
        </w:rPr>
        <w:t>for health and ECD interventions and for health-related outcomes.  Intervention categories for which there i</w:t>
      </w:r>
      <w:r w:rsidR="00135053">
        <w:rPr>
          <w:rFonts w:ascii="Arial" w:hAnsi="Arial" w:cs="Arial"/>
          <w:sz w:val="20"/>
          <w:szCs w:val="20"/>
          <w:lang w:val="en-AU"/>
        </w:rPr>
        <w:t xml:space="preserve">s little evidence are </w:t>
      </w:r>
      <w:r w:rsidR="00250271" w:rsidRPr="00250271">
        <w:rPr>
          <w:rFonts w:ascii="Arial" w:hAnsi="Arial" w:cs="Arial"/>
          <w:sz w:val="20"/>
          <w:szCs w:val="20"/>
          <w:lang w:val="en-AU"/>
        </w:rPr>
        <w:t xml:space="preserve">social welfare and social work (including child protection), governance and environment and </w:t>
      </w:r>
      <w:r w:rsidR="00250271">
        <w:rPr>
          <w:rFonts w:ascii="Arial" w:hAnsi="Arial" w:cs="Arial"/>
          <w:sz w:val="20"/>
          <w:szCs w:val="20"/>
          <w:lang w:val="en-AU"/>
        </w:rPr>
        <w:t xml:space="preserve">WASH. The most common outcomes </w:t>
      </w:r>
      <w:r w:rsidR="00250271" w:rsidRPr="00250271">
        <w:rPr>
          <w:rFonts w:ascii="Arial" w:hAnsi="Arial" w:cs="Arial"/>
          <w:sz w:val="20"/>
          <w:szCs w:val="20"/>
          <w:lang w:val="en-AU"/>
        </w:rPr>
        <w:t xml:space="preserve">measured are those related to health, healthy development and learning and development.  Few studies measured effects on risk factor reduction. There were very few studies on measuring safety and few studies include economic analysis.  </w:t>
      </w:r>
      <w:r w:rsidR="00BC1484" w:rsidRPr="00BC1484">
        <w:rPr>
          <w:rFonts w:ascii="Arial" w:hAnsi="Arial" w:cs="Arial"/>
          <w:sz w:val="20"/>
          <w:szCs w:val="20"/>
          <w:lang w:val="en-AU"/>
        </w:rPr>
        <w:t>Overall, the distribution of maps across intervention sectors is relatively uneven, with health &amp; nutrition and education the sector</w:t>
      </w:r>
      <w:r w:rsidR="00135053">
        <w:rPr>
          <w:rFonts w:ascii="Arial" w:hAnsi="Arial" w:cs="Arial"/>
          <w:sz w:val="20"/>
          <w:szCs w:val="20"/>
          <w:lang w:val="en-AU"/>
        </w:rPr>
        <w:t>s</w:t>
      </w:r>
      <w:r w:rsidR="00BC1484" w:rsidRPr="00BC1484">
        <w:rPr>
          <w:rFonts w:ascii="Arial" w:hAnsi="Arial" w:cs="Arial"/>
          <w:sz w:val="20"/>
          <w:szCs w:val="20"/>
          <w:lang w:val="en-AU"/>
        </w:rPr>
        <w:t xml:space="preserve"> with the highest number of systematic revie</w:t>
      </w:r>
      <w:r w:rsidR="00135053">
        <w:rPr>
          <w:rFonts w:ascii="Arial" w:hAnsi="Arial" w:cs="Arial"/>
          <w:sz w:val="20"/>
          <w:szCs w:val="20"/>
          <w:lang w:val="en-AU"/>
        </w:rPr>
        <w:t xml:space="preserve">ws and evidence maps. We found </w:t>
      </w:r>
      <w:r w:rsidR="00BC1484" w:rsidRPr="00BC1484">
        <w:rPr>
          <w:rFonts w:ascii="Arial" w:hAnsi="Arial" w:cs="Arial"/>
          <w:sz w:val="20"/>
          <w:szCs w:val="20"/>
          <w:lang w:val="en-AU"/>
        </w:rPr>
        <w:t xml:space="preserve">little or no evidence synthesis in the areas of child rights, childhood safety, and risk factor reduction.  </w:t>
      </w:r>
    </w:p>
    <w:p w14:paraId="6A23739A" w14:textId="77777777" w:rsidR="00BC1484" w:rsidRPr="00BC1484" w:rsidRDefault="00BC1484" w:rsidP="006168A7">
      <w:pPr>
        <w:spacing w:after="0" w:line="240" w:lineRule="auto"/>
        <w:rPr>
          <w:rFonts w:ascii="Arial" w:hAnsi="Arial" w:cs="Arial"/>
          <w:sz w:val="20"/>
          <w:szCs w:val="20"/>
          <w:lang w:val="en-AU"/>
        </w:rPr>
      </w:pPr>
      <w:r w:rsidRPr="00BC1484">
        <w:rPr>
          <w:rFonts w:ascii="Arial" w:hAnsi="Arial" w:cs="Arial"/>
          <w:sz w:val="20"/>
          <w:szCs w:val="20"/>
          <w:lang w:val="en-AU"/>
        </w:rPr>
        <w:t xml:space="preserve"> </w:t>
      </w:r>
    </w:p>
    <w:p w14:paraId="4963ADD7" w14:textId="29663778" w:rsidR="00BC1484" w:rsidRPr="00BC1484" w:rsidRDefault="00BC1484" w:rsidP="006168A7">
      <w:pPr>
        <w:spacing w:after="0" w:line="240" w:lineRule="auto"/>
        <w:rPr>
          <w:rFonts w:ascii="Arial" w:hAnsi="Arial" w:cs="Arial"/>
          <w:sz w:val="20"/>
          <w:szCs w:val="20"/>
          <w:lang w:val="en-AU"/>
        </w:rPr>
      </w:pPr>
      <w:r w:rsidRPr="00BC1484">
        <w:rPr>
          <w:rFonts w:ascii="Arial" w:hAnsi="Arial" w:cs="Arial"/>
          <w:sz w:val="20"/>
          <w:szCs w:val="20"/>
          <w:lang w:val="en-AU"/>
        </w:rPr>
        <w:t>Out of 16 EGMS, 8 EGMs focus on education intervention</w:t>
      </w:r>
      <w:r w:rsidR="00135053">
        <w:rPr>
          <w:rFonts w:ascii="Arial" w:hAnsi="Arial" w:cs="Arial"/>
          <w:sz w:val="20"/>
          <w:szCs w:val="20"/>
          <w:lang w:val="en-AU"/>
        </w:rPr>
        <w:t>s</w:t>
      </w:r>
      <w:r w:rsidRPr="00BC1484">
        <w:rPr>
          <w:rFonts w:ascii="Arial" w:hAnsi="Arial" w:cs="Arial"/>
          <w:sz w:val="20"/>
          <w:szCs w:val="20"/>
          <w:lang w:val="en-AU"/>
        </w:rPr>
        <w:t xml:space="preserve"> and its effect o</w:t>
      </w:r>
      <w:r w:rsidR="00135053">
        <w:rPr>
          <w:rFonts w:ascii="Arial" w:hAnsi="Arial" w:cs="Arial"/>
          <w:sz w:val="20"/>
          <w:szCs w:val="20"/>
          <w:lang w:val="en-AU"/>
        </w:rPr>
        <w:t xml:space="preserve">n learning and development </w:t>
      </w:r>
      <w:r w:rsidR="00152D32">
        <w:rPr>
          <w:rFonts w:ascii="Arial" w:hAnsi="Arial" w:cs="Arial"/>
          <w:sz w:val="20"/>
          <w:szCs w:val="20"/>
          <w:lang w:val="en-AU"/>
        </w:rPr>
        <w:t>with a</w:t>
      </w:r>
      <w:r w:rsidRPr="00BC1484">
        <w:rPr>
          <w:rFonts w:ascii="Arial" w:hAnsi="Arial" w:cs="Arial"/>
          <w:sz w:val="20"/>
          <w:szCs w:val="20"/>
          <w:lang w:val="en-AU"/>
        </w:rPr>
        <w:t xml:space="preserve"> similar distribution for </w:t>
      </w:r>
      <w:r w:rsidR="00152D32">
        <w:rPr>
          <w:rFonts w:ascii="Arial" w:hAnsi="Arial" w:cs="Arial"/>
          <w:sz w:val="20"/>
          <w:szCs w:val="20"/>
          <w:lang w:val="en-AU"/>
        </w:rPr>
        <w:t xml:space="preserve">the </w:t>
      </w:r>
      <w:r w:rsidRPr="00BC1484">
        <w:rPr>
          <w:rFonts w:ascii="Arial" w:hAnsi="Arial" w:cs="Arial"/>
          <w:sz w:val="20"/>
          <w:szCs w:val="20"/>
          <w:lang w:val="en-AU"/>
        </w:rPr>
        <w:t>health and nutrition sector. 2 EGMs were f</w:t>
      </w:r>
      <w:r w:rsidR="00152D32">
        <w:rPr>
          <w:rFonts w:ascii="Arial" w:hAnsi="Arial" w:cs="Arial"/>
          <w:sz w:val="20"/>
          <w:szCs w:val="20"/>
          <w:lang w:val="en-AU"/>
        </w:rPr>
        <w:t xml:space="preserve">ound on environment </w:t>
      </w:r>
      <w:r w:rsidR="00135053">
        <w:rPr>
          <w:rFonts w:ascii="Arial" w:hAnsi="Arial" w:cs="Arial"/>
          <w:sz w:val="20"/>
          <w:szCs w:val="20"/>
          <w:lang w:val="en-AU"/>
        </w:rPr>
        <w:t xml:space="preserve">and WASH </w:t>
      </w:r>
      <w:r w:rsidRPr="00BC1484">
        <w:rPr>
          <w:rFonts w:ascii="Arial" w:hAnsi="Arial" w:cs="Arial"/>
          <w:sz w:val="20"/>
          <w:szCs w:val="20"/>
          <w:lang w:val="en-AU"/>
        </w:rPr>
        <w:t xml:space="preserve">with child welfare outcomes. </w:t>
      </w:r>
      <w:r w:rsidR="00152D32">
        <w:rPr>
          <w:rFonts w:ascii="Arial" w:hAnsi="Arial" w:cs="Arial"/>
          <w:sz w:val="20"/>
          <w:szCs w:val="20"/>
          <w:lang w:val="en-AU"/>
        </w:rPr>
        <w:t xml:space="preserve">There were few </w:t>
      </w:r>
      <w:r w:rsidRPr="00BC1484">
        <w:rPr>
          <w:rFonts w:ascii="Arial" w:hAnsi="Arial" w:cs="Arial"/>
          <w:sz w:val="20"/>
          <w:szCs w:val="20"/>
          <w:lang w:val="en-AU"/>
        </w:rPr>
        <w:t xml:space="preserve">EGMs in </w:t>
      </w:r>
      <w:r w:rsidR="00152D32">
        <w:rPr>
          <w:rFonts w:ascii="Arial" w:hAnsi="Arial" w:cs="Arial"/>
          <w:sz w:val="20"/>
          <w:szCs w:val="20"/>
          <w:lang w:val="en-AU"/>
        </w:rPr>
        <w:t>the s</w:t>
      </w:r>
      <w:r w:rsidRPr="00BC1484">
        <w:rPr>
          <w:rFonts w:ascii="Arial" w:hAnsi="Arial" w:cs="Arial"/>
          <w:sz w:val="20"/>
          <w:szCs w:val="20"/>
          <w:lang w:val="en-AU"/>
        </w:rPr>
        <w:t xml:space="preserve">ocial welfare and social protection sector. </w:t>
      </w:r>
      <w:r>
        <w:rPr>
          <w:rFonts w:ascii="Arial" w:hAnsi="Arial" w:cs="Arial"/>
          <w:sz w:val="20"/>
          <w:szCs w:val="20"/>
          <w:lang w:val="en-AU"/>
        </w:rPr>
        <w:t xml:space="preserve"> </w:t>
      </w:r>
      <w:r w:rsidRPr="00BC1484">
        <w:rPr>
          <w:rFonts w:ascii="Arial" w:hAnsi="Arial" w:cs="Arial"/>
          <w:sz w:val="20"/>
          <w:szCs w:val="20"/>
          <w:lang w:val="en-AU"/>
        </w:rPr>
        <w:t>Most sectors in the framework cover a very broad range of interventions, so a</w:t>
      </w:r>
      <w:r w:rsidR="00152D32">
        <w:rPr>
          <w:rFonts w:ascii="Arial" w:hAnsi="Arial" w:cs="Arial"/>
          <w:sz w:val="20"/>
          <w:szCs w:val="20"/>
          <w:lang w:val="en-AU"/>
        </w:rPr>
        <w:t xml:space="preserve">lthough there are a relatively </w:t>
      </w:r>
      <w:r w:rsidRPr="00BC1484">
        <w:rPr>
          <w:rFonts w:ascii="Arial" w:hAnsi="Arial" w:cs="Arial"/>
          <w:sz w:val="20"/>
          <w:szCs w:val="20"/>
          <w:lang w:val="en-AU"/>
        </w:rPr>
        <w:t xml:space="preserve">high numbers of maps for some sectors, this should not be interpreted as </w:t>
      </w:r>
      <w:r w:rsidR="00135053">
        <w:rPr>
          <w:rFonts w:ascii="Arial" w:hAnsi="Arial" w:cs="Arial"/>
          <w:sz w:val="20"/>
          <w:szCs w:val="20"/>
          <w:lang w:val="en-AU"/>
        </w:rPr>
        <w:t xml:space="preserve">indicating that they have been </w:t>
      </w:r>
      <w:r w:rsidRPr="00BC1484">
        <w:rPr>
          <w:rFonts w:ascii="Arial" w:hAnsi="Arial" w:cs="Arial"/>
          <w:sz w:val="20"/>
          <w:szCs w:val="20"/>
          <w:lang w:val="en-AU"/>
        </w:rPr>
        <w:t>mapped comprehensively. For example, education is heavily occupi</w:t>
      </w:r>
      <w:r w:rsidR="00135053">
        <w:rPr>
          <w:rFonts w:ascii="Arial" w:hAnsi="Arial" w:cs="Arial"/>
          <w:sz w:val="20"/>
          <w:szCs w:val="20"/>
          <w:lang w:val="en-AU"/>
        </w:rPr>
        <w:t xml:space="preserve">ed, but focused on traditional </w:t>
      </w:r>
      <w:r w:rsidRPr="00BC1484">
        <w:rPr>
          <w:rFonts w:ascii="Arial" w:hAnsi="Arial" w:cs="Arial"/>
          <w:sz w:val="20"/>
          <w:szCs w:val="20"/>
          <w:lang w:val="en-AU"/>
        </w:rPr>
        <w:t>education outcomes, and less so on systems/ process issues. There is a l</w:t>
      </w:r>
      <w:r w:rsidR="00152D32">
        <w:rPr>
          <w:rFonts w:ascii="Arial" w:hAnsi="Arial" w:cs="Arial"/>
          <w:sz w:val="20"/>
          <w:szCs w:val="20"/>
          <w:lang w:val="en-AU"/>
        </w:rPr>
        <w:t xml:space="preserve">ack of evidence on pedagogical </w:t>
      </w:r>
      <w:r w:rsidRPr="00BC1484">
        <w:rPr>
          <w:rFonts w:ascii="Arial" w:hAnsi="Arial" w:cs="Arial"/>
          <w:sz w:val="20"/>
          <w:szCs w:val="20"/>
          <w:lang w:val="en-AU"/>
        </w:rPr>
        <w:t xml:space="preserve">approaches. Similarly, in the framework, health is heavily occupied but </w:t>
      </w:r>
      <w:r w:rsidR="00152D32">
        <w:rPr>
          <w:rFonts w:ascii="Arial" w:hAnsi="Arial" w:cs="Arial"/>
          <w:sz w:val="20"/>
          <w:szCs w:val="20"/>
          <w:lang w:val="en-AU"/>
        </w:rPr>
        <w:t xml:space="preserve">there is no evidence on mental </w:t>
      </w:r>
      <w:r w:rsidRPr="00BC1484">
        <w:rPr>
          <w:rFonts w:ascii="Arial" w:hAnsi="Arial" w:cs="Arial"/>
          <w:sz w:val="20"/>
          <w:szCs w:val="20"/>
          <w:lang w:val="en-AU"/>
        </w:rPr>
        <w:t xml:space="preserve">health issues. </w:t>
      </w:r>
      <w:r>
        <w:rPr>
          <w:rFonts w:ascii="Arial" w:hAnsi="Arial" w:cs="Arial"/>
          <w:sz w:val="20"/>
          <w:szCs w:val="20"/>
          <w:lang w:val="en-AU"/>
        </w:rPr>
        <w:t xml:space="preserve"> </w:t>
      </w:r>
      <w:r w:rsidRPr="00BC1484">
        <w:rPr>
          <w:rFonts w:ascii="Arial" w:hAnsi="Arial" w:cs="Arial"/>
          <w:sz w:val="20"/>
          <w:szCs w:val="20"/>
          <w:lang w:val="en-AU"/>
        </w:rPr>
        <w:t>There is little or no evidence synthesis on the impact of school-feeding</w:t>
      </w:r>
      <w:r w:rsidR="00152D32">
        <w:rPr>
          <w:rFonts w:ascii="Arial" w:hAnsi="Arial" w:cs="Arial"/>
          <w:sz w:val="20"/>
          <w:szCs w:val="20"/>
          <w:lang w:val="en-AU"/>
        </w:rPr>
        <w:t xml:space="preserve"> programs, school based health </w:t>
      </w:r>
      <w:r w:rsidRPr="00BC1484">
        <w:rPr>
          <w:rFonts w:ascii="Arial" w:hAnsi="Arial" w:cs="Arial"/>
          <w:sz w:val="20"/>
          <w:szCs w:val="20"/>
          <w:lang w:val="en-AU"/>
        </w:rPr>
        <w:t xml:space="preserve">interventions and school sanitation and WASH on the health outcomes of child. </w:t>
      </w:r>
      <w:r w:rsidR="00152D32">
        <w:rPr>
          <w:rFonts w:ascii="Arial" w:hAnsi="Arial" w:cs="Arial"/>
          <w:sz w:val="20"/>
          <w:szCs w:val="20"/>
          <w:lang w:val="en-AU"/>
        </w:rPr>
        <w:t>Other a</w:t>
      </w:r>
      <w:r w:rsidRPr="00BC1484">
        <w:rPr>
          <w:rFonts w:ascii="Arial" w:hAnsi="Arial" w:cs="Arial"/>
          <w:sz w:val="20"/>
          <w:szCs w:val="20"/>
          <w:lang w:val="en-AU"/>
        </w:rPr>
        <w:t>reas that remain unexplored are in the sub-sector of nutritional sup</w:t>
      </w:r>
      <w:r w:rsidR="00152D32">
        <w:rPr>
          <w:rFonts w:ascii="Arial" w:hAnsi="Arial" w:cs="Arial"/>
          <w:sz w:val="20"/>
          <w:szCs w:val="20"/>
          <w:lang w:val="en-AU"/>
        </w:rPr>
        <w:t>plementation interventions and bio-</w:t>
      </w:r>
      <w:r w:rsidRPr="00BC1484">
        <w:rPr>
          <w:rFonts w:ascii="Arial" w:hAnsi="Arial" w:cs="Arial"/>
          <w:sz w:val="20"/>
          <w:szCs w:val="20"/>
          <w:lang w:val="en-AU"/>
        </w:rPr>
        <w:t>forti</w:t>
      </w:r>
      <w:r w:rsidR="00152D32">
        <w:rPr>
          <w:rFonts w:ascii="Arial" w:hAnsi="Arial" w:cs="Arial"/>
          <w:sz w:val="20"/>
          <w:szCs w:val="20"/>
          <w:lang w:val="en-AU"/>
        </w:rPr>
        <w:t>fi</w:t>
      </w:r>
      <w:r w:rsidRPr="00BC1484">
        <w:rPr>
          <w:rFonts w:ascii="Arial" w:hAnsi="Arial" w:cs="Arial"/>
          <w:sz w:val="20"/>
          <w:szCs w:val="20"/>
          <w:lang w:val="en-AU"/>
        </w:rPr>
        <w:t xml:space="preserve">cation and its corresponding impact on cognitive development </w:t>
      </w:r>
      <w:r w:rsidR="00152D32">
        <w:rPr>
          <w:rFonts w:ascii="Arial" w:hAnsi="Arial" w:cs="Arial"/>
          <w:sz w:val="20"/>
          <w:szCs w:val="20"/>
          <w:lang w:val="en-AU"/>
        </w:rPr>
        <w:t xml:space="preserve">and learning outcomes. There is limited </w:t>
      </w:r>
      <w:r w:rsidRPr="00BC1484">
        <w:rPr>
          <w:rFonts w:ascii="Arial" w:hAnsi="Arial" w:cs="Arial"/>
          <w:sz w:val="20"/>
          <w:szCs w:val="20"/>
          <w:lang w:val="en-AU"/>
        </w:rPr>
        <w:t>evidence synthesis on management of severe acute malnutrition and its health and learning outcomes, There are very notable gaps in evidence synthesis on the impact of social welfare progr</w:t>
      </w:r>
      <w:r w:rsidR="00152D32">
        <w:rPr>
          <w:rFonts w:ascii="Arial" w:hAnsi="Arial" w:cs="Arial"/>
          <w:sz w:val="20"/>
          <w:szCs w:val="20"/>
          <w:lang w:val="en-AU"/>
        </w:rPr>
        <w:t>ammes</w:t>
      </w:r>
      <w:r w:rsidRPr="00BC1484">
        <w:rPr>
          <w:rFonts w:ascii="Arial" w:hAnsi="Arial" w:cs="Arial"/>
          <w:sz w:val="20"/>
          <w:szCs w:val="20"/>
          <w:lang w:val="en-AU"/>
        </w:rPr>
        <w:t xml:space="preserve"> like birth registration, and child </w:t>
      </w:r>
      <w:r w:rsidRPr="00BC1484">
        <w:rPr>
          <w:rFonts w:ascii="Arial" w:hAnsi="Arial" w:cs="Arial"/>
          <w:sz w:val="20"/>
          <w:szCs w:val="20"/>
          <w:lang w:val="en-AU"/>
        </w:rPr>
        <w:lastRenderedPageBreak/>
        <w:t xml:space="preserve">protection programmes such as the prevention of child trafficking and gender based </w:t>
      </w:r>
      <w:r w:rsidR="00152D32">
        <w:rPr>
          <w:rFonts w:ascii="Arial" w:hAnsi="Arial" w:cs="Arial"/>
          <w:sz w:val="20"/>
          <w:szCs w:val="20"/>
          <w:lang w:val="en-AU"/>
        </w:rPr>
        <w:t xml:space="preserve">violence </w:t>
      </w:r>
      <w:r w:rsidRPr="00BC1484">
        <w:rPr>
          <w:rFonts w:ascii="Arial" w:hAnsi="Arial" w:cs="Arial"/>
          <w:sz w:val="20"/>
          <w:szCs w:val="20"/>
          <w:lang w:val="en-AU"/>
        </w:rPr>
        <w:t xml:space="preserve">and its respective outcomes on health, safety and risk factor reduction. </w:t>
      </w:r>
    </w:p>
    <w:p w14:paraId="3996F4C0" w14:textId="36B9CB41" w:rsidR="00BC1484" w:rsidRPr="00BC1484" w:rsidRDefault="00BC1484" w:rsidP="00BC1484">
      <w:pPr>
        <w:spacing w:after="0" w:line="240" w:lineRule="auto"/>
        <w:rPr>
          <w:rFonts w:ascii="Arial" w:hAnsi="Arial" w:cs="Arial"/>
          <w:sz w:val="20"/>
          <w:szCs w:val="20"/>
          <w:lang w:val="en-AU"/>
        </w:rPr>
      </w:pPr>
    </w:p>
    <w:p w14:paraId="6F38404A" w14:textId="22EDF929" w:rsidR="00BC1484" w:rsidRPr="00BC1484" w:rsidRDefault="00152D32" w:rsidP="00BC1484">
      <w:pPr>
        <w:spacing w:after="0" w:line="240" w:lineRule="auto"/>
        <w:rPr>
          <w:rFonts w:ascii="Arial" w:hAnsi="Arial" w:cs="Arial"/>
          <w:sz w:val="20"/>
          <w:szCs w:val="20"/>
          <w:lang w:val="en-AU"/>
        </w:rPr>
      </w:pPr>
      <w:r>
        <w:rPr>
          <w:rFonts w:ascii="Arial" w:hAnsi="Arial" w:cs="Arial"/>
          <w:sz w:val="20"/>
          <w:szCs w:val="20"/>
          <w:lang w:val="en-AU"/>
        </w:rPr>
        <w:t xml:space="preserve">The preliminary version of the </w:t>
      </w:r>
      <w:proofErr w:type="spellStart"/>
      <w:r>
        <w:rPr>
          <w:rFonts w:ascii="Arial" w:hAnsi="Arial" w:cs="Arial"/>
          <w:sz w:val="20"/>
          <w:szCs w:val="20"/>
          <w:lang w:val="en-AU"/>
        </w:rPr>
        <w:t>MegaMap</w:t>
      </w:r>
      <w:proofErr w:type="spellEnd"/>
      <w:r>
        <w:rPr>
          <w:rFonts w:ascii="Arial" w:hAnsi="Arial" w:cs="Arial"/>
          <w:sz w:val="20"/>
          <w:szCs w:val="20"/>
          <w:lang w:val="en-AU"/>
        </w:rPr>
        <w:t xml:space="preserve">, draft report and interim summary are available </w:t>
      </w:r>
      <w:hyperlink r:id="rId7" w:history="1">
        <w:r w:rsidRPr="00152D32">
          <w:rPr>
            <w:rStyle w:val="Hyperlink"/>
            <w:sz w:val="20"/>
            <w:szCs w:val="20"/>
            <w:lang w:val="en-AU"/>
          </w:rPr>
          <w:t>here</w:t>
        </w:r>
      </w:hyperlink>
      <w:r>
        <w:rPr>
          <w:rFonts w:ascii="Arial" w:hAnsi="Arial" w:cs="Arial"/>
          <w:sz w:val="20"/>
          <w:szCs w:val="20"/>
          <w:lang w:val="en-AU"/>
        </w:rPr>
        <w:t xml:space="preserve">.  Final versions will be made available here before GEIS2018 as well as on the </w:t>
      </w:r>
      <w:hyperlink r:id="rId8" w:history="1">
        <w:r w:rsidRPr="00152D32">
          <w:rPr>
            <w:rStyle w:val="Hyperlink"/>
            <w:sz w:val="20"/>
            <w:szCs w:val="20"/>
            <w:lang w:val="en-AU"/>
          </w:rPr>
          <w:t>UNICEF-Innocenti</w:t>
        </w:r>
      </w:hyperlink>
      <w:r>
        <w:rPr>
          <w:rFonts w:ascii="Arial" w:hAnsi="Arial" w:cs="Arial"/>
          <w:sz w:val="20"/>
          <w:szCs w:val="20"/>
          <w:lang w:val="en-AU"/>
        </w:rPr>
        <w:t xml:space="preserve"> website and an interactive platform developed in collaboration with the </w:t>
      </w:r>
      <w:hyperlink r:id="rId9" w:history="1">
        <w:r w:rsidRPr="00152D32">
          <w:rPr>
            <w:rStyle w:val="Hyperlink"/>
            <w:sz w:val="20"/>
            <w:szCs w:val="20"/>
            <w:lang w:val="en-AU"/>
          </w:rPr>
          <w:t>EPPI-Centre.</w:t>
        </w:r>
      </w:hyperlink>
    </w:p>
    <w:p w14:paraId="4643A0A0" w14:textId="0F2A003D" w:rsidR="00BD4965" w:rsidRPr="0083790A" w:rsidRDefault="00BD4965" w:rsidP="007D52AA">
      <w:pPr>
        <w:widowControl w:val="0"/>
        <w:autoSpaceDE w:val="0"/>
        <w:autoSpaceDN w:val="0"/>
        <w:adjustRightInd w:val="0"/>
        <w:spacing w:after="0" w:line="240" w:lineRule="auto"/>
        <w:rPr>
          <w:rFonts w:ascii="Arial" w:hAnsi="Arial" w:cs="Arial"/>
          <w:sz w:val="20"/>
          <w:szCs w:val="20"/>
        </w:rPr>
      </w:pP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10"/>
      <w:footerReference w:type="default" r:id="rId11"/>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9E8DB" w14:textId="77777777" w:rsidR="003F23A4" w:rsidRDefault="003F23A4" w:rsidP="003C4168">
      <w:pPr>
        <w:spacing w:after="0" w:line="240" w:lineRule="auto"/>
      </w:pPr>
      <w:r>
        <w:separator/>
      </w:r>
    </w:p>
  </w:endnote>
  <w:endnote w:type="continuationSeparator" w:id="0">
    <w:p w14:paraId="6120B2DB" w14:textId="77777777" w:rsidR="003F23A4" w:rsidRDefault="003F23A4"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MS Gothic">
    <w:altName w:val="Yu Gothic UI"/>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52891272"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451E3" w14:textId="77777777" w:rsidR="003F23A4" w:rsidRDefault="003F23A4" w:rsidP="003C4168">
      <w:pPr>
        <w:spacing w:after="0" w:line="240" w:lineRule="auto"/>
      </w:pPr>
      <w:r>
        <w:separator/>
      </w:r>
    </w:p>
  </w:footnote>
  <w:footnote w:type="continuationSeparator" w:id="0">
    <w:p w14:paraId="6083256B" w14:textId="77777777" w:rsidR="003F23A4" w:rsidRDefault="003F23A4"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4F358055"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7D93"/>
    <w:multiLevelType w:val="hybridMultilevel"/>
    <w:tmpl w:val="932EF060"/>
    <w:lvl w:ilvl="0" w:tplc="B2D2BC48">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2206A0"/>
    <w:multiLevelType w:val="hybridMultilevel"/>
    <w:tmpl w:val="917E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12"/>
  </w:num>
  <w:num w:numId="4">
    <w:abstractNumId w:val="3"/>
  </w:num>
  <w:num w:numId="5">
    <w:abstractNumId w:val="9"/>
  </w:num>
  <w:num w:numId="6">
    <w:abstractNumId w:val="2"/>
  </w:num>
  <w:num w:numId="7">
    <w:abstractNumId w:val="4"/>
  </w:num>
  <w:num w:numId="8">
    <w:abstractNumId w:val="14"/>
  </w:num>
  <w:num w:numId="9">
    <w:abstractNumId w:val="6"/>
  </w:num>
  <w:num w:numId="10">
    <w:abstractNumId w:val="11"/>
  </w:num>
  <w:num w:numId="11">
    <w:abstractNumId w:val="13"/>
  </w:num>
  <w:num w:numId="12">
    <w:abstractNumId w:val="8"/>
  </w:num>
  <w:num w:numId="13">
    <w:abstractNumId w:val="1"/>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2104"/>
    <w:rsid w:val="000D3C9D"/>
    <w:rsid w:val="000F00DD"/>
    <w:rsid w:val="000F0C06"/>
    <w:rsid w:val="001074DF"/>
    <w:rsid w:val="00111A51"/>
    <w:rsid w:val="00122532"/>
    <w:rsid w:val="00135053"/>
    <w:rsid w:val="0014001B"/>
    <w:rsid w:val="00145940"/>
    <w:rsid w:val="00152D32"/>
    <w:rsid w:val="001842A8"/>
    <w:rsid w:val="00191200"/>
    <w:rsid w:val="001A2088"/>
    <w:rsid w:val="001A6046"/>
    <w:rsid w:val="001B5E33"/>
    <w:rsid w:val="001C47A0"/>
    <w:rsid w:val="001D4267"/>
    <w:rsid w:val="001E17A8"/>
    <w:rsid w:val="001E5424"/>
    <w:rsid w:val="00214C4D"/>
    <w:rsid w:val="00216689"/>
    <w:rsid w:val="00220CDB"/>
    <w:rsid w:val="00250271"/>
    <w:rsid w:val="00261EB4"/>
    <w:rsid w:val="00293AA4"/>
    <w:rsid w:val="002A0EAA"/>
    <w:rsid w:val="002B6643"/>
    <w:rsid w:val="002D17C6"/>
    <w:rsid w:val="002F07AC"/>
    <w:rsid w:val="00326479"/>
    <w:rsid w:val="0032730F"/>
    <w:rsid w:val="00341541"/>
    <w:rsid w:val="00354666"/>
    <w:rsid w:val="003B4148"/>
    <w:rsid w:val="003B5C77"/>
    <w:rsid w:val="003C4168"/>
    <w:rsid w:val="003D0131"/>
    <w:rsid w:val="003D1F3B"/>
    <w:rsid w:val="003F23A4"/>
    <w:rsid w:val="00424520"/>
    <w:rsid w:val="00437F4F"/>
    <w:rsid w:val="004459E3"/>
    <w:rsid w:val="00453EEF"/>
    <w:rsid w:val="00457737"/>
    <w:rsid w:val="00464AFE"/>
    <w:rsid w:val="004846F6"/>
    <w:rsid w:val="004A3322"/>
    <w:rsid w:val="004E2FF9"/>
    <w:rsid w:val="005138ED"/>
    <w:rsid w:val="005147E9"/>
    <w:rsid w:val="0053113C"/>
    <w:rsid w:val="005317FD"/>
    <w:rsid w:val="00547E04"/>
    <w:rsid w:val="00555EC7"/>
    <w:rsid w:val="00583790"/>
    <w:rsid w:val="00590E27"/>
    <w:rsid w:val="005C0938"/>
    <w:rsid w:val="005C7F0F"/>
    <w:rsid w:val="00600146"/>
    <w:rsid w:val="006040CD"/>
    <w:rsid w:val="0060416A"/>
    <w:rsid w:val="00610761"/>
    <w:rsid w:val="006168A7"/>
    <w:rsid w:val="00635D4A"/>
    <w:rsid w:val="00635DAC"/>
    <w:rsid w:val="00637E30"/>
    <w:rsid w:val="00643BF0"/>
    <w:rsid w:val="00646636"/>
    <w:rsid w:val="0068048C"/>
    <w:rsid w:val="00696A08"/>
    <w:rsid w:val="006A08BC"/>
    <w:rsid w:val="006A5A86"/>
    <w:rsid w:val="006B4D2B"/>
    <w:rsid w:val="006D0974"/>
    <w:rsid w:val="00700D73"/>
    <w:rsid w:val="00704FB2"/>
    <w:rsid w:val="00711B13"/>
    <w:rsid w:val="0071789F"/>
    <w:rsid w:val="007231EB"/>
    <w:rsid w:val="0073151C"/>
    <w:rsid w:val="00762927"/>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D6A81"/>
    <w:rsid w:val="009E21CE"/>
    <w:rsid w:val="00A211F8"/>
    <w:rsid w:val="00A21398"/>
    <w:rsid w:val="00A4472C"/>
    <w:rsid w:val="00A47ED1"/>
    <w:rsid w:val="00A50406"/>
    <w:rsid w:val="00A65921"/>
    <w:rsid w:val="00A676F4"/>
    <w:rsid w:val="00A71C98"/>
    <w:rsid w:val="00A71CA8"/>
    <w:rsid w:val="00A82563"/>
    <w:rsid w:val="00A8452B"/>
    <w:rsid w:val="00A859D1"/>
    <w:rsid w:val="00A9157C"/>
    <w:rsid w:val="00AA6DED"/>
    <w:rsid w:val="00AB1D19"/>
    <w:rsid w:val="00AE3205"/>
    <w:rsid w:val="00B07304"/>
    <w:rsid w:val="00B12714"/>
    <w:rsid w:val="00B20548"/>
    <w:rsid w:val="00B2291E"/>
    <w:rsid w:val="00B22EA9"/>
    <w:rsid w:val="00B30929"/>
    <w:rsid w:val="00B57E24"/>
    <w:rsid w:val="00B6274B"/>
    <w:rsid w:val="00B853C1"/>
    <w:rsid w:val="00BA4BA8"/>
    <w:rsid w:val="00BC132E"/>
    <w:rsid w:val="00BC1484"/>
    <w:rsid w:val="00BD4965"/>
    <w:rsid w:val="00BF1BCC"/>
    <w:rsid w:val="00C3002F"/>
    <w:rsid w:val="00C31CC5"/>
    <w:rsid w:val="00C43AE6"/>
    <w:rsid w:val="00C62D4C"/>
    <w:rsid w:val="00C64D55"/>
    <w:rsid w:val="00C73E39"/>
    <w:rsid w:val="00C74127"/>
    <w:rsid w:val="00C81CCB"/>
    <w:rsid w:val="00CB36B1"/>
    <w:rsid w:val="00CB3EE5"/>
    <w:rsid w:val="00CB5B52"/>
    <w:rsid w:val="00CC10EE"/>
    <w:rsid w:val="00CD555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 w:type="character" w:customStyle="1" w:styleId="Mention">
    <w:name w:val="Mention"/>
    <w:basedOn w:val="DefaultParagraphFont"/>
    <w:uiPriority w:val="99"/>
    <w:semiHidden/>
    <w:unhideWhenUsed/>
    <w:rsid w:val="0076292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ef-irc.org/article/1228-internship.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mpbellcollaboration.org/global-funds/child-welfare-global-fund.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icef-irc.org/article/1228-internshi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3</cp:revision>
  <cp:lastPrinted>2013-02-08T01:20:00Z</cp:lastPrinted>
  <dcterms:created xsi:type="dcterms:W3CDTF">2018-08-01T07:25:00Z</dcterms:created>
  <dcterms:modified xsi:type="dcterms:W3CDTF">2018-08-01T11:06:00Z</dcterms:modified>
</cp:coreProperties>
</file>