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660" w:rsidRPr="003F7C1C" w:rsidRDefault="00261660">
      <w:pPr>
        <w:rPr>
          <w:rFonts w:ascii="Arial" w:hAnsi="Arial" w:cs="Arial"/>
          <w:b/>
          <w:lang w:val="en-AU"/>
        </w:rPr>
      </w:pPr>
      <w:r w:rsidRPr="003F7C1C">
        <w:rPr>
          <w:rFonts w:ascii="Arial" w:hAnsi="Arial" w:cs="Arial"/>
          <w:b/>
          <w:lang w:val="en-AU"/>
        </w:rPr>
        <w:t xml:space="preserve">When The Baby Is </w:t>
      </w:r>
      <w:r w:rsidR="003F7C1C" w:rsidRPr="003F7C1C">
        <w:rPr>
          <w:rFonts w:ascii="Arial" w:hAnsi="Arial" w:cs="Arial"/>
          <w:b/>
          <w:lang w:val="en-AU"/>
        </w:rPr>
        <w:t>T</w:t>
      </w:r>
      <w:r w:rsidRPr="003F7C1C">
        <w:rPr>
          <w:rFonts w:ascii="Arial" w:hAnsi="Arial" w:cs="Arial"/>
          <w:b/>
          <w:lang w:val="en-AU"/>
        </w:rPr>
        <w:t xml:space="preserve">he Trigger- Clinical </w:t>
      </w:r>
      <w:r w:rsidR="003F7C1C" w:rsidRPr="003F7C1C">
        <w:rPr>
          <w:rFonts w:ascii="Arial" w:hAnsi="Arial" w:cs="Arial"/>
          <w:b/>
          <w:lang w:val="en-AU"/>
        </w:rPr>
        <w:t>I</w:t>
      </w:r>
      <w:r w:rsidRPr="003F7C1C">
        <w:rPr>
          <w:rFonts w:ascii="Arial" w:hAnsi="Arial" w:cs="Arial"/>
          <w:b/>
          <w:lang w:val="en-AU"/>
        </w:rPr>
        <w:t>nterventions In Mothers With Childhood Trauma Impacting Maternal Bonding</w:t>
      </w:r>
    </w:p>
    <w:p w:rsidR="00261660" w:rsidRPr="003F7C1C" w:rsidRDefault="00261660">
      <w:pPr>
        <w:rPr>
          <w:rFonts w:ascii="Arial" w:hAnsi="Arial" w:cs="Arial"/>
          <w:u w:val="single"/>
          <w:lang w:val="en-AU"/>
        </w:rPr>
      </w:pPr>
    </w:p>
    <w:p w:rsidR="00261660" w:rsidRDefault="00261660">
      <w:pPr>
        <w:rPr>
          <w:rFonts w:ascii="Arial" w:hAnsi="Arial" w:cs="Arial"/>
          <w:b/>
          <w:sz w:val="20"/>
          <w:szCs w:val="20"/>
          <w:u w:val="single"/>
          <w:lang w:val="en-AU"/>
        </w:rPr>
      </w:pPr>
      <w:r w:rsidRPr="003F7C1C">
        <w:rPr>
          <w:rFonts w:ascii="Arial" w:hAnsi="Arial" w:cs="Arial"/>
          <w:b/>
          <w:sz w:val="20"/>
          <w:szCs w:val="20"/>
          <w:u w:val="single"/>
          <w:lang w:val="en-AU"/>
        </w:rPr>
        <w:t>Kristine Mercuri</w:t>
      </w:r>
    </w:p>
    <w:p w:rsidR="003F7C1C" w:rsidRPr="003F7C1C" w:rsidRDefault="003F7C1C">
      <w:pPr>
        <w:rPr>
          <w:rFonts w:ascii="Arial" w:hAnsi="Arial" w:cs="Arial"/>
          <w:b/>
          <w:sz w:val="20"/>
          <w:szCs w:val="20"/>
          <w:u w:val="single"/>
          <w:lang w:val="en-AU"/>
        </w:rPr>
      </w:pPr>
      <w:bookmarkStart w:id="0" w:name="_GoBack"/>
      <w:bookmarkEnd w:id="0"/>
    </w:p>
    <w:p w:rsidR="00261660" w:rsidRDefault="00261660">
      <w:pPr>
        <w:rPr>
          <w:rFonts w:ascii="Arial" w:hAnsi="Arial" w:cs="Arial"/>
          <w:sz w:val="20"/>
          <w:szCs w:val="20"/>
          <w:lang w:val="en-AU"/>
        </w:rPr>
      </w:pPr>
      <w:r>
        <w:rPr>
          <w:rFonts w:ascii="Arial" w:hAnsi="Arial" w:cs="Arial"/>
          <w:sz w:val="20"/>
          <w:szCs w:val="20"/>
          <w:lang w:val="en-AU"/>
        </w:rPr>
        <w:t>Consultant Psychiatrist Werribee Mother Baby Unit and Royal Women’s Hospital Melbourne Victoria</w:t>
      </w:r>
      <w:r w:rsidR="003F7C1C">
        <w:rPr>
          <w:rFonts w:ascii="Arial" w:hAnsi="Arial" w:cs="Arial"/>
          <w:sz w:val="20"/>
          <w:szCs w:val="20"/>
          <w:lang w:val="en-AU"/>
        </w:rPr>
        <w:t xml:space="preserve"> Australia</w:t>
      </w:r>
    </w:p>
    <w:p w:rsidR="003F7C1C" w:rsidRDefault="003F7C1C">
      <w:pPr>
        <w:rPr>
          <w:rFonts w:ascii="Arial" w:hAnsi="Arial" w:cs="Arial"/>
          <w:sz w:val="20"/>
          <w:szCs w:val="20"/>
          <w:lang w:val="en-AU"/>
        </w:rPr>
      </w:pPr>
    </w:p>
    <w:p w:rsidR="00261660" w:rsidRPr="00261660" w:rsidRDefault="00261660">
      <w:pPr>
        <w:rPr>
          <w:rFonts w:ascii="Arial" w:hAnsi="Arial" w:cs="Arial"/>
          <w:sz w:val="20"/>
          <w:szCs w:val="20"/>
          <w:lang w:val="en-AU"/>
        </w:rPr>
      </w:pPr>
      <w:r>
        <w:rPr>
          <w:rFonts w:ascii="Arial" w:hAnsi="Arial" w:cs="Arial"/>
          <w:sz w:val="20"/>
          <w:szCs w:val="20"/>
          <w:lang w:val="en-AU"/>
        </w:rPr>
        <w:t>Email: kmercuri@mercy.com.au</w:t>
      </w:r>
    </w:p>
    <w:p w:rsidR="00261660" w:rsidRDefault="00261660">
      <w:pPr>
        <w:rPr>
          <w:rFonts w:ascii="Arial" w:hAnsi="Arial" w:cs="Arial"/>
          <w:sz w:val="20"/>
          <w:szCs w:val="20"/>
          <w:lang w:val="en-AU"/>
        </w:rPr>
      </w:pPr>
    </w:p>
    <w:p w:rsidR="00871C4B" w:rsidRDefault="00F755F9">
      <w:pPr>
        <w:rPr>
          <w:rFonts w:ascii="Arial" w:hAnsi="Arial" w:cs="Arial"/>
          <w:sz w:val="20"/>
          <w:szCs w:val="20"/>
          <w:lang w:val="en-AU"/>
        </w:rPr>
      </w:pPr>
      <w:r>
        <w:rPr>
          <w:rFonts w:ascii="Arial" w:hAnsi="Arial" w:cs="Arial"/>
          <w:sz w:val="20"/>
          <w:szCs w:val="20"/>
          <w:lang w:val="en-AU"/>
        </w:rPr>
        <w:t xml:space="preserve">The </w:t>
      </w:r>
      <w:r w:rsidR="00F947DF">
        <w:rPr>
          <w:rFonts w:ascii="Arial" w:hAnsi="Arial" w:cs="Arial"/>
          <w:sz w:val="20"/>
          <w:szCs w:val="20"/>
          <w:lang w:val="en-AU"/>
        </w:rPr>
        <w:t>re</w:t>
      </w:r>
      <w:r w:rsidR="00261660">
        <w:rPr>
          <w:rFonts w:ascii="Arial" w:hAnsi="Arial" w:cs="Arial"/>
          <w:sz w:val="20"/>
          <w:szCs w:val="20"/>
          <w:lang w:val="en-AU"/>
        </w:rPr>
        <w:t>-</w:t>
      </w:r>
      <w:r>
        <w:rPr>
          <w:rFonts w:ascii="Arial" w:hAnsi="Arial" w:cs="Arial"/>
          <w:sz w:val="20"/>
          <w:szCs w:val="20"/>
          <w:lang w:val="en-AU"/>
        </w:rPr>
        <w:t xml:space="preserve">emergence of maternal childhood trauma is often an unexpected accompaniment to the birth of a baby. </w:t>
      </w:r>
      <w:r w:rsidR="00F947DF">
        <w:rPr>
          <w:rFonts w:ascii="Arial" w:hAnsi="Arial" w:cs="Arial"/>
          <w:sz w:val="20"/>
          <w:szCs w:val="20"/>
          <w:lang w:val="en-AU"/>
        </w:rPr>
        <w:t>This</w:t>
      </w:r>
      <w:r>
        <w:rPr>
          <w:rFonts w:ascii="Arial" w:hAnsi="Arial" w:cs="Arial"/>
          <w:sz w:val="20"/>
          <w:szCs w:val="20"/>
          <w:lang w:val="en-AU"/>
        </w:rPr>
        <w:t xml:space="preserve"> subgroup of women </w:t>
      </w:r>
      <w:r w:rsidR="00F947DF">
        <w:rPr>
          <w:rFonts w:ascii="Arial" w:hAnsi="Arial" w:cs="Arial"/>
          <w:sz w:val="20"/>
          <w:szCs w:val="20"/>
          <w:lang w:val="en-AU"/>
        </w:rPr>
        <w:t>is</w:t>
      </w:r>
      <w:r>
        <w:rPr>
          <w:rFonts w:ascii="Arial" w:hAnsi="Arial" w:cs="Arial"/>
          <w:sz w:val="20"/>
          <w:szCs w:val="20"/>
          <w:lang w:val="en-AU"/>
        </w:rPr>
        <w:t xml:space="preserve"> overrepresented in perinatal</w:t>
      </w:r>
      <w:r w:rsidR="00F947DF">
        <w:rPr>
          <w:rFonts w:ascii="Arial" w:hAnsi="Arial" w:cs="Arial"/>
          <w:sz w:val="20"/>
          <w:szCs w:val="20"/>
          <w:lang w:val="en-AU"/>
        </w:rPr>
        <w:t xml:space="preserve"> and infant</w:t>
      </w:r>
      <w:r>
        <w:rPr>
          <w:rFonts w:ascii="Arial" w:hAnsi="Arial" w:cs="Arial"/>
          <w:sz w:val="20"/>
          <w:szCs w:val="20"/>
          <w:lang w:val="en-AU"/>
        </w:rPr>
        <w:t xml:space="preserve"> service providers</w:t>
      </w:r>
      <w:r w:rsidR="00F947DF">
        <w:rPr>
          <w:rFonts w:ascii="Arial" w:hAnsi="Arial" w:cs="Arial"/>
          <w:sz w:val="20"/>
          <w:szCs w:val="20"/>
          <w:lang w:val="en-AU"/>
        </w:rPr>
        <w:t xml:space="preserve"> which are not always equipped to deal with the complexity of mother-infant distress or have the necessary resources to stabilise and facilitate appropriate functioning and interactions.</w:t>
      </w:r>
    </w:p>
    <w:p w:rsidR="00F947DF" w:rsidRDefault="00F947DF">
      <w:pPr>
        <w:rPr>
          <w:rFonts w:ascii="Arial" w:hAnsi="Arial" w:cs="Arial"/>
          <w:sz w:val="20"/>
          <w:szCs w:val="20"/>
          <w:lang w:val="en-AU"/>
        </w:rPr>
      </w:pPr>
      <w:r>
        <w:rPr>
          <w:rFonts w:ascii="Arial" w:hAnsi="Arial" w:cs="Arial"/>
          <w:sz w:val="20"/>
          <w:szCs w:val="20"/>
          <w:lang w:val="en-AU"/>
        </w:rPr>
        <w:t>Typically</w:t>
      </w:r>
      <w:r w:rsidR="00D77697">
        <w:rPr>
          <w:rFonts w:ascii="Arial" w:hAnsi="Arial" w:cs="Arial"/>
          <w:sz w:val="20"/>
          <w:szCs w:val="20"/>
          <w:lang w:val="en-AU"/>
        </w:rPr>
        <w:t>,</w:t>
      </w:r>
      <w:r>
        <w:rPr>
          <w:rFonts w:ascii="Arial" w:hAnsi="Arial" w:cs="Arial"/>
          <w:sz w:val="20"/>
          <w:szCs w:val="20"/>
          <w:lang w:val="en-AU"/>
        </w:rPr>
        <w:t xml:space="preserve"> the </w:t>
      </w:r>
      <w:r w:rsidR="00D77697">
        <w:rPr>
          <w:rFonts w:ascii="Arial" w:hAnsi="Arial" w:cs="Arial"/>
          <w:sz w:val="20"/>
          <w:szCs w:val="20"/>
          <w:lang w:val="en-AU"/>
        </w:rPr>
        <w:t>mother is triggered by the infant</w:t>
      </w:r>
      <w:r w:rsidR="007430B0">
        <w:rPr>
          <w:rFonts w:ascii="Arial" w:hAnsi="Arial" w:cs="Arial"/>
          <w:sz w:val="20"/>
          <w:szCs w:val="20"/>
          <w:lang w:val="en-AU"/>
        </w:rPr>
        <w:t>’</w:t>
      </w:r>
      <w:r w:rsidR="00D77697">
        <w:rPr>
          <w:rFonts w:ascii="Arial" w:hAnsi="Arial" w:cs="Arial"/>
          <w:sz w:val="20"/>
          <w:szCs w:val="20"/>
          <w:lang w:val="en-AU"/>
        </w:rPr>
        <w:t xml:space="preserve">s negative states and may reject or overidentify with the infants needs and become unable to provide appropriate care. The infant may be viewed as the perpetrator identified as attacking, hostile or rejecting of </w:t>
      </w:r>
      <w:r w:rsidR="007430B0">
        <w:rPr>
          <w:rFonts w:ascii="Arial" w:hAnsi="Arial" w:cs="Arial"/>
          <w:sz w:val="20"/>
          <w:szCs w:val="20"/>
          <w:lang w:val="en-AU"/>
        </w:rPr>
        <w:t xml:space="preserve">such </w:t>
      </w:r>
      <w:r w:rsidR="00D77697">
        <w:rPr>
          <w:rFonts w:ascii="Arial" w:hAnsi="Arial" w:cs="Arial"/>
          <w:sz w:val="20"/>
          <w:szCs w:val="20"/>
          <w:lang w:val="en-AU"/>
        </w:rPr>
        <w:t>care. Alternatively, the parent may seek comfort or reassurance from the infant</w:t>
      </w:r>
      <w:r w:rsidR="007430B0">
        <w:rPr>
          <w:rFonts w:ascii="Arial" w:hAnsi="Arial" w:cs="Arial"/>
          <w:sz w:val="20"/>
          <w:szCs w:val="20"/>
          <w:lang w:val="en-AU"/>
        </w:rPr>
        <w:t>. In these situations</w:t>
      </w:r>
      <w:r w:rsidR="00EB1588">
        <w:rPr>
          <w:rFonts w:ascii="Arial" w:hAnsi="Arial" w:cs="Arial"/>
          <w:sz w:val="20"/>
          <w:szCs w:val="20"/>
          <w:lang w:val="en-AU"/>
        </w:rPr>
        <w:t>,</w:t>
      </w:r>
      <w:r w:rsidR="007430B0">
        <w:rPr>
          <w:rFonts w:ascii="Arial" w:hAnsi="Arial" w:cs="Arial"/>
          <w:sz w:val="20"/>
          <w:szCs w:val="20"/>
          <w:lang w:val="en-AU"/>
        </w:rPr>
        <w:t xml:space="preserve"> the infant experiences a range of confusing maternal interactions such as anxiety, anger, rage or rejection and frequent unpredictable miss</w:t>
      </w:r>
      <w:r w:rsidR="00EB1588">
        <w:rPr>
          <w:rFonts w:ascii="Arial" w:hAnsi="Arial" w:cs="Arial"/>
          <w:sz w:val="20"/>
          <w:szCs w:val="20"/>
          <w:lang w:val="en-AU"/>
        </w:rPr>
        <w:t>-</w:t>
      </w:r>
      <w:r w:rsidR="007430B0">
        <w:rPr>
          <w:rFonts w:ascii="Arial" w:hAnsi="Arial" w:cs="Arial"/>
          <w:sz w:val="20"/>
          <w:szCs w:val="20"/>
          <w:lang w:val="en-AU"/>
        </w:rPr>
        <w:t>at</w:t>
      </w:r>
      <w:r w:rsidR="00EB1588">
        <w:rPr>
          <w:rFonts w:ascii="Arial" w:hAnsi="Arial" w:cs="Arial"/>
          <w:sz w:val="20"/>
          <w:szCs w:val="20"/>
          <w:lang w:val="en-AU"/>
        </w:rPr>
        <w:t>t</w:t>
      </w:r>
      <w:r w:rsidR="007430B0">
        <w:rPr>
          <w:rFonts w:ascii="Arial" w:hAnsi="Arial" w:cs="Arial"/>
          <w:sz w:val="20"/>
          <w:szCs w:val="20"/>
          <w:lang w:val="en-AU"/>
        </w:rPr>
        <w:t>uned</w:t>
      </w:r>
      <w:r w:rsidR="00EB1588">
        <w:rPr>
          <w:rFonts w:ascii="Arial" w:hAnsi="Arial" w:cs="Arial"/>
          <w:sz w:val="20"/>
          <w:szCs w:val="20"/>
          <w:lang w:val="en-AU"/>
        </w:rPr>
        <w:t xml:space="preserve"> communications. The infant is unable to develop a coherent sense of self when not seen by the primary caregiver. In severe cases the infant may withdraw and fail to thrive physically and emotionally.</w:t>
      </w:r>
    </w:p>
    <w:p w:rsidR="00EB1588" w:rsidRDefault="00EB1588">
      <w:pPr>
        <w:rPr>
          <w:rFonts w:ascii="Arial" w:hAnsi="Arial" w:cs="Arial"/>
          <w:sz w:val="20"/>
          <w:szCs w:val="20"/>
          <w:lang w:val="en-AU"/>
        </w:rPr>
      </w:pPr>
    </w:p>
    <w:p w:rsidR="00EB1588" w:rsidRDefault="00EB1588">
      <w:pPr>
        <w:rPr>
          <w:rFonts w:ascii="Arial" w:hAnsi="Arial" w:cs="Arial"/>
          <w:sz w:val="20"/>
          <w:szCs w:val="20"/>
          <w:lang w:val="en-AU"/>
        </w:rPr>
      </w:pPr>
      <w:r>
        <w:rPr>
          <w:rFonts w:ascii="Arial" w:hAnsi="Arial" w:cs="Arial"/>
          <w:sz w:val="20"/>
          <w:szCs w:val="20"/>
          <w:lang w:val="en-AU"/>
        </w:rPr>
        <w:t xml:space="preserve">Inpatient programs to support the mother include trauma informed mindfulness. Tools are </w:t>
      </w:r>
      <w:r w:rsidR="008E1389">
        <w:rPr>
          <w:rFonts w:ascii="Arial" w:hAnsi="Arial" w:cs="Arial"/>
          <w:sz w:val="20"/>
          <w:szCs w:val="20"/>
          <w:lang w:val="en-AU"/>
        </w:rPr>
        <w:t>employed</w:t>
      </w:r>
      <w:r>
        <w:rPr>
          <w:rFonts w:ascii="Arial" w:hAnsi="Arial" w:cs="Arial"/>
          <w:sz w:val="20"/>
          <w:szCs w:val="20"/>
          <w:lang w:val="en-AU"/>
        </w:rPr>
        <w:t xml:space="preserve"> to work with dysregulated arousal, traumatic flashbacks and dissociation.</w:t>
      </w:r>
      <w:r w:rsidR="00BE3915">
        <w:rPr>
          <w:rFonts w:ascii="Arial" w:hAnsi="Arial" w:cs="Arial"/>
          <w:sz w:val="20"/>
          <w:szCs w:val="20"/>
          <w:lang w:val="en-AU"/>
        </w:rPr>
        <w:t xml:space="preserve"> This seeks</w:t>
      </w:r>
      <w:r>
        <w:rPr>
          <w:rFonts w:ascii="Arial" w:hAnsi="Arial" w:cs="Arial"/>
          <w:sz w:val="20"/>
          <w:szCs w:val="20"/>
          <w:lang w:val="en-AU"/>
        </w:rPr>
        <w:t xml:space="preserve"> to bridge the gap between</w:t>
      </w:r>
      <w:r w:rsidR="00BE3915">
        <w:rPr>
          <w:rFonts w:ascii="Arial" w:hAnsi="Arial" w:cs="Arial"/>
          <w:sz w:val="20"/>
          <w:szCs w:val="20"/>
          <w:lang w:val="en-AU"/>
        </w:rPr>
        <w:t xml:space="preserve"> mind and body and develop interoceptive and exteroceptive awareness. An inside “knowing” of the body combined with utilising all five senses </w:t>
      </w:r>
      <w:r w:rsidR="0061772A">
        <w:rPr>
          <w:rFonts w:ascii="Arial" w:hAnsi="Arial" w:cs="Arial"/>
          <w:sz w:val="20"/>
          <w:szCs w:val="20"/>
          <w:lang w:val="en-AU"/>
        </w:rPr>
        <w:t>creating</w:t>
      </w:r>
      <w:r w:rsidR="00BE3915">
        <w:rPr>
          <w:rFonts w:ascii="Arial" w:hAnsi="Arial" w:cs="Arial"/>
          <w:sz w:val="20"/>
          <w:szCs w:val="20"/>
          <w:lang w:val="en-AU"/>
        </w:rPr>
        <w:t xml:space="preserve"> a kinaesthetic body </w:t>
      </w:r>
      <w:r w:rsidR="00E920D0">
        <w:rPr>
          <w:rFonts w:ascii="Arial" w:hAnsi="Arial" w:cs="Arial"/>
          <w:sz w:val="20"/>
          <w:szCs w:val="20"/>
          <w:lang w:val="en-AU"/>
        </w:rPr>
        <w:t>state</w:t>
      </w:r>
      <w:r w:rsidR="0061772A">
        <w:rPr>
          <w:rFonts w:ascii="Arial" w:hAnsi="Arial" w:cs="Arial"/>
          <w:sz w:val="20"/>
          <w:szCs w:val="20"/>
          <w:lang w:val="en-AU"/>
        </w:rPr>
        <w:t xml:space="preserve"> awareness</w:t>
      </w:r>
      <w:r w:rsidR="00BE3915">
        <w:rPr>
          <w:rFonts w:ascii="Arial" w:hAnsi="Arial" w:cs="Arial"/>
          <w:sz w:val="20"/>
          <w:szCs w:val="20"/>
          <w:lang w:val="en-AU"/>
        </w:rPr>
        <w:t xml:space="preserve">. </w:t>
      </w:r>
    </w:p>
    <w:p w:rsidR="00BE3915" w:rsidRDefault="00BE3915">
      <w:pPr>
        <w:rPr>
          <w:rFonts w:ascii="Arial" w:hAnsi="Arial" w:cs="Arial"/>
          <w:sz w:val="20"/>
          <w:szCs w:val="20"/>
          <w:lang w:val="en-AU"/>
        </w:rPr>
      </w:pPr>
      <w:r>
        <w:rPr>
          <w:rFonts w:ascii="Arial" w:hAnsi="Arial" w:cs="Arial"/>
          <w:sz w:val="20"/>
          <w:szCs w:val="20"/>
          <w:lang w:val="en-AU"/>
        </w:rPr>
        <w:t xml:space="preserve">After stabilisation the mother is able to </w:t>
      </w:r>
      <w:r w:rsidR="00E920D0">
        <w:rPr>
          <w:rFonts w:ascii="Arial" w:hAnsi="Arial" w:cs="Arial"/>
          <w:sz w:val="20"/>
          <w:szCs w:val="20"/>
          <w:lang w:val="en-AU"/>
        </w:rPr>
        <w:t>extrapolate</w:t>
      </w:r>
      <w:r>
        <w:rPr>
          <w:rFonts w:ascii="Arial" w:hAnsi="Arial" w:cs="Arial"/>
          <w:sz w:val="20"/>
          <w:szCs w:val="20"/>
          <w:lang w:val="en-AU"/>
        </w:rPr>
        <w:t xml:space="preserve"> the body paradigm to enhance reflective functioning</w:t>
      </w:r>
      <w:r w:rsidR="00E920D0">
        <w:rPr>
          <w:rFonts w:ascii="Arial" w:hAnsi="Arial" w:cs="Arial"/>
          <w:sz w:val="20"/>
          <w:szCs w:val="20"/>
          <w:lang w:val="en-AU"/>
        </w:rPr>
        <w:t xml:space="preserve"> and assess nonverbal communication from the infant using visual cues, vocal rhythms, body posture or behaviours as the infant’s body communication. The</w:t>
      </w:r>
      <w:r w:rsidR="0061772A">
        <w:rPr>
          <w:rFonts w:ascii="Arial" w:hAnsi="Arial" w:cs="Arial"/>
          <w:sz w:val="20"/>
          <w:szCs w:val="20"/>
          <w:lang w:val="en-AU"/>
        </w:rPr>
        <w:t xml:space="preserve"> potential result can</w:t>
      </w:r>
      <w:r w:rsidR="00E920D0">
        <w:rPr>
          <w:rFonts w:ascii="Arial" w:hAnsi="Arial" w:cs="Arial"/>
          <w:sz w:val="20"/>
          <w:szCs w:val="20"/>
          <w:lang w:val="en-AU"/>
        </w:rPr>
        <w:t xml:space="preserve"> improve</w:t>
      </w:r>
      <w:r w:rsidR="0061772A">
        <w:rPr>
          <w:rFonts w:ascii="Arial" w:hAnsi="Arial" w:cs="Arial"/>
          <w:sz w:val="20"/>
          <w:szCs w:val="20"/>
          <w:lang w:val="en-AU"/>
        </w:rPr>
        <w:t xml:space="preserve"> maternal </w:t>
      </w:r>
      <w:r w:rsidR="00E920D0">
        <w:rPr>
          <w:rFonts w:ascii="Arial" w:hAnsi="Arial" w:cs="Arial"/>
          <w:sz w:val="20"/>
          <w:szCs w:val="20"/>
          <w:lang w:val="en-AU"/>
        </w:rPr>
        <w:t xml:space="preserve">reflective functioning </w:t>
      </w:r>
      <w:r w:rsidR="0061772A">
        <w:rPr>
          <w:rFonts w:ascii="Arial" w:hAnsi="Arial" w:cs="Arial"/>
          <w:sz w:val="20"/>
          <w:szCs w:val="20"/>
          <w:lang w:val="en-AU"/>
        </w:rPr>
        <w:t>and</w:t>
      </w:r>
      <w:r w:rsidR="00E920D0">
        <w:rPr>
          <w:rFonts w:ascii="Arial" w:hAnsi="Arial" w:cs="Arial"/>
          <w:sz w:val="20"/>
          <w:szCs w:val="20"/>
          <w:lang w:val="en-AU"/>
        </w:rPr>
        <w:t xml:space="preserve"> enhanc</w:t>
      </w:r>
      <w:r w:rsidR="0061772A">
        <w:rPr>
          <w:rFonts w:ascii="Arial" w:hAnsi="Arial" w:cs="Arial"/>
          <w:sz w:val="20"/>
          <w:szCs w:val="20"/>
          <w:lang w:val="en-AU"/>
        </w:rPr>
        <w:t>e</w:t>
      </w:r>
      <w:r w:rsidR="00E920D0">
        <w:rPr>
          <w:rFonts w:ascii="Arial" w:hAnsi="Arial" w:cs="Arial"/>
          <w:sz w:val="20"/>
          <w:szCs w:val="20"/>
          <w:lang w:val="en-AU"/>
        </w:rPr>
        <w:t xml:space="preserve"> the quality of the attachment</w:t>
      </w:r>
      <w:r w:rsidR="0061772A">
        <w:rPr>
          <w:rFonts w:ascii="Arial" w:hAnsi="Arial" w:cs="Arial"/>
          <w:sz w:val="20"/>
          <w:szCs w:val="20"/>
          <w:lang w:val="en-AU"/>
        </w:rPr>
        <w:t>.</w:t>
      </w:r>
    </w:p>
    <w:p w:rsidR="0061772A" w:rsidRDefault="0061772A">
      <w:pPr>
        <w:rPr>
          <w:rFonts w:ascii="Arial" w:hAnsi="Arial" w:cs="Arial"/>
          <w:sz w:val="20"/>
          <w:szCs w:val="20"/>
          <w:lang w:val="en-AU"/>
        </w:rPr>
      </w:pPr>
      <w:r>
        <w:rPr>
          <w:rFonts w:ascii="Arial" w:hAnsi="Arial" w:cs="Arial"/>
          <w:sz w:val="20"/>
          <w:szCs w:val="20"/>
          <w:lang w:val="en-AU"/>
        </w:rPr>
        <w:t>Ultimately, the birth of an infant has the power to transform the mother</w:t>
      </w:r>
      <w:r w:rsidR="003B643E">
        <w:rPr>
          <w:rFonts w:ascii="Arial" w:hAnsi="Arial" w:cs="Arial"/>
          <w:sz w:val="20"/>
          <w:szCs w:val="20"/>
          <w:lang w:val="en-AU"/>
        </w:rPr>
        <w:t xml:space="preserve"> and infant</w:t>
      </w:r>
      <w:r>
        <w:rPr>
          <w:rFonts w:ascii="Arial" w:hAnsi="Arial" w:cs="Arial"/>
          <w:sz w:val="20"/>
          <w:szCs w:val="20"/>
          <w:lang w:val="en-AU"/>
        </w:rPr>
        <w:t xml:space="preserve"> as often the motivation to work is maximised in the postnatal period.</w:t>
      </w:r>
    </w:p>
    <w:p w:rsidR="00BE3915" w:rsidRDefault="00BE3915">
      <w:pPr>
        <w:rPr>
          <w:rFonts w:ascii="Arial" w:hAnsi="Arial" w:cs="Arial"/>
          <w:sz w:val="20"/>
          <w:szCs w:val="20"/>
          <w:lang w:val="en-AU"/>
        </w:rPr>
      </w:pPr>
    </w:p>
    <w:p w:rsidR="00BE3915" w:rsidRDefault="00BE3915">
      <w:pPr>
        <w:rPr>
          <w:rFonts w:ascii="Arial" w:hAnsi="Arial" w:cs="Arial"/>
          <w:sz w:val="20"/>
          <w:szCs w:val="20"/>
          <w:lang w:val="en-AU"/>
        </w:rPr>
      </w:pPr>
    </w:p>
    <w:p w:rsidR="00F947DF" w:rsidRDefault="00F947DF">
      <w:pPr>
        <w:rPr>
          <w:rFonts w:ascii="Arial" w:hAnsi="Arial" w:cs="Arial"/>
          <w:sz w:val="20"/>
          <w:szCs w:val="20"/>
          <w:lang w:val="en-AU"/>
        </w:rPr>
      </w:pPr>
    </w:p>
    <w:p w:rsidR="00F947DF" w:rsidRPr="00F755F9" w:rsidRDefault="00F947DF">
      <w:pPr>
        <w:rPr>
          <w:rFonts w:ascii="Arial" w:hAnsi="Arial" w:cs="Arial"/>
          <w:sz w:val="20"/>
          <w:szCs w:val="20"/>
          <w:lang w:val="en-AU"/>
        </w:rPr>
      </w:pPr>
    </w:p>
    <w:sectPr w:rsidR="00F947DF" w:rsidRPr="00F755F9" w:rsidSect="00D46A2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F9"/>
    <w:rsid w:val="000B439D"/>
    <w:rsid w:val="00184A60"/>
    <w:rsid w:val="00196E25"/>
    <w:rsid w:val="00261660"/>
    <w:rsid w:val="00276FE7"/>
    <w:rsid w:val="00305DB8"/>
    <w:rsid w:val="003437C2"/>
    <w:rsid w:val="003B643E"/>
    <w:rsid w:val="003F7C1C"/>
    <w:rsid w:val="00561929"/>
    <w:rsid w:val="0061772A"/>
    <w:rsid w:val="007430B0"/>
    <w:rsid w:val="008757A3"/>
    <w:rsid w:val="00896EA5"/>
    <w:rsid w:val="008E1389"/>
    <w:rsid w:val="00935046"/>
    <w:rsid w:val="00BB4554"/>
    <w:rsid w:val="00BE3915"/>
    <w:rsid w:val="00D46A2A"/>
    <w:rsid w:val="00D50436"/>
    <w:rsid w:val="00D70564"/>
    <w:rsid w:val="00D77697"/>
    <w:rsid w:val="00DC4836"/>
    <w:rsid w:val="00DC4FB5"/>
    <w:rsid w:val="00E920D0"/>
    <w:rsid w:val="00EB1588"/>
    <w:rsid w:val="00F176D3"/>
    <w:rsid w:val="00F755F9"/>
    <w:rsid w:val="00F947DF"/>
    <w:rsid w:val="00FA5256"/>
    <w:rsid w:val="00FE2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E6E7CD"/>
  <w15:chartTrackingRefBased/>
  <w15:docId w15:val="{D1689E5F-D78B-E241-AEF1-1F721136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340</Words>
  <Characters>1939</Characters>
  <Application>Microsoft Office Word</Application>
  <DocSecurity>0</DocSecurity>
  <Lines>29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Mercuri</dc:creator>
  <cp:keywords/>
  <dc:description/>
  <cp:lastModifiedBy>Kristine Mercuri</cp:lastModifiedBy>
  <cp:revision>2</cp:revision>
  <dcterms:created xsi:type="dcterms:W3CDTF">2019-05-05T08:47:00Z</dcterms:created>
  <dcterms:modified xsi:type="dcterms:W3CDTF">2019-05-05T08:47:00Z</dcterms:modified>
</cp:coreProperties>
</file>