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08357BD9" w:rsidR="00B12714" w:rsidRPr="00154E83" w:rsidRDefault="00154E83" w:rsidP="003D1F3B">
      <w:pPr>
        <w:spacing w:after="0" w:line="240" w:lineRule="auto"/>
        <w:rPr>
          <w:rFonts w:ascii="Arial" w:eastAsia="Times New Roman" w:hAnsi="Arial" w:cs="Arial"/>
          <w:b/>
          <w:sz w:val="24"/>
          <w:szCs w:val="20"/>
        </w:rPr>
      </w:pPr>
      <w:r w:rsidRPr="00154E83">
        <w:rPr>
          <w:rFonts w:ascii="Arial" w:eastAsia="Times New Roman" w:hAnsi="Arial" w:cs="Arial"/>
          <w:b/>
          <w:sz w:val="24"/>
          <w:szCs w:val="20"/>
        </w:rPr>
        <w:t>PAPER NUMBER #169</w:t>
      </w:r>
    </w:p>
    <w:p w14:paraId="2EE2A5BE" w14:textId="033701F2" w:rsidR="00A4472C" w:rsidRPr="00154E83" w:rsidRDefault="00D030F9" w:rsidP="003D1F3B">
      <w:pPr>
        <w:spacing w:after="0" w:line="240" w:lineRule="auto"/>
        <w:rPr>
          <w:rFonts w:ascii="Arial" w:eastAsia="Times New Roman" w:hAnsi="Arial" w:cs="Arial"/>
          <w:b/>
          <w:i/>
          <w:iCs/>
        </w:rPr>
      </w:pPr>
      <w:r w:rsidRPr="00154E83">
        <w:rPr>
          <w:rFonts w:ascii="Arial" w:eastAsia="Times New Roman" w:hAnsi="Arial" w:cs="Arial"/>
          <w:b/>
        </w:rPr>
        <w:t xml:space="preserve">Credible Evidence and </w:t>
      </w:r>
      <w:r w:rsidR="00424263" w:rsidRPr="00154E83">
        <w:rPr>
          <w:rFonts w:ascii="Arial" w:eastAsia="Times New Roman" w:hAnsi="Arial" w:cs="Arial"/>
          <w:b/>
        </w:rPr>
        <w:t>Real-</w:t>
      </w:r>
      <w:bookmarkStart w:id="0" w:name="_GoBack"/>
      <w:bookmarkEnd w:id="0"/>
      <w:r w:rsidR="00424263" w:rsidRPr="00154E83">
        <w:rPr>
          <w:rFonts w:ascii="Arial" w:eastAsia="Times New Roman" w:hAnsi="Arial" w:cs="Arial"/>
          <w:b/>
        </w:rPr>
        <w:t>World</w:t>
      </w:r>
      <w:r w:rsidRPr="00154E83">
        <w:rPr>
          <w:rFonts w:ascii="Arial" w:eastAsia="Times New Roman" w:hAnsi="Arial" w:cs="Arial"/>
          <w:b/>
        </w:rPr>
        <w:t xml:space="preserve"> Evaluation: </w:t>
      </w:r>
      <w:r w:rsidRPr="00154E83">
        <w:rPr>
          <w:rFonts w:ascii="Arial" w:eastAsia="Times New Roman" w:hAnsi="Arial" w:cs="Arial"/>
          <w:b/>
          <w:i/>
          <w:iCs/>
        </w:rPr>
        <w:t xml:space="preserve">Learnings from Evaluation of </w:t>
      </w:r>
      <w:r w:rsidR="00424263" w:rsidRPr="00154E83">
        <w:rPr>
          <w:rFonts w:ascii="Arial" w:eastAsia="Times New Roman" w:hAnsi="Arial" w:cs="Arial"/>
          <w:b/>
          <w:i/>
          <w:iCs/>
        </w:rPr>
        <w:t xml:space="preserve">an </w:t>
      </w:r>
      <w:r w:rsidRPr="00154E83">
        <w:rPr>
          <w:rFonts w:ascii="Arial" w:eastAsia="Times New Roman" w:hAnsi="Arial" w:cs="Arial"/>
          <w:b/>
          <w:i/>
          <w:iCs/>
        </w:rPr>
        <w:t>Economic Development Project in Burundi</w:t>
      </w:r>
    </w:p>
    <w:p w14:paraId="42A4DEA2" w14:textId="77777777" w:rsidR="00424263" w:rsidRPr="0083790A" w:rsidRDefault="00424263" w:rsidP="003D1F3B">
      <w:pPr>
        <w:spacing w:after="0" w:line="240" w:lineRule="auto"/>
        <w:rPr>
          <w:rFonts w:ascii="Arial" w:eastAsia="Times New Roman" w:hAnsi="Arial" w:cs="Arial"/>
          <w:sz w:val="20"/>
          <w:szCs w:val="20"/>
        </w:rPr>
      </w:pPr>
    </w:p>
    <w:p w14:paraId="1A280EC7" w14:textId="1C9AF596" w:rsidR="00EB42BD" w:rsidRPr="00154E83" w:rsidRDefault="00154E83" w:rsidP="00EB42BD">
      <w:pPr>
        <w:spacing w:after="0" w:line="240" w:lineRule="auto"/>
        <w:rPr>
          <w:rFonts w:ascii="Arial" w:eastAsia="Times New Roman" w:hAnsi="Arial" w:cs="Arial"/>
          <w:sz w:val="20"/>
          <w:szCs w:val="20"/>
        </w:rPr>
      </w:pPr>
      <w:r w:rsidRPr="00154E83">
        <w:rPr>
          <w:rFonts w:ascii="Arial" w:eastAsia="Times New Roman" w:hAnsi="Arial" w:cs="Arial"/>
          <w:b/>
          <w:sz w:val="20"/>
          <w:szCs w:val="20"/>
        </w:rPr>
        <w:t>Presenting Author</w:t>
      </w:r>
    </w:p>
    <w:p w14:paraId="50EC53FD" w14:textId="715AE043" w:rsidR="00EB42BD" w:rsidRPr="00154E83" w:rsidRDefault="00D030F9" w:rsidP="007D52AA">
      <w:pPr>
        <w:spacing w:after="0" w:line="240" w:lineRule="auto"/>
        <w:rPr>
          <w:rFonts w:ascii="Arial" w:hAnsi="Arial" w:cs="Arial"/>
          <w:sz w:val="20"/>
          <w:szCs w:val="20"/>
          <w:lang w:val="en-AU"/>
        </w:rPr>
      </w:pPr>
      <w:r w:rsidRPr="00154E83">
        <w:rPr>
          <w:rFonts w:ascii="Arial" w:eastAsia="Times New Roman" w:hAnsi="Arial" w:cs="Arial"/>
          <w:sz w:val="20"/>
          <w:szCs w:val="20"/>
        </w:rPr>
        <w:t>Dr. Sumera Jabeen</w:t>
      </w:r>
    </w:p>
    <w:p w14:paraId="29DB496A" w14:textId="7FCC4345" w:rsidR="000F00DD" w:rsidRPr="00154E83" w:rsidRDefault="000F00DD" w:rsidP="007D52AA">
      <w:pPr>
        <w:spacing w:after="0" w:line="240" w:lineRule="auto"/>
        <w:rPr>
          <w:rFonts w:ascii="Arial" w:hAnsi="Arial" w:cs="Arial"/>
          <w:b/>
          <w:sz w:val="20"/>
          <w:szCs w:val="20"/>
          <w:lang w:val="en-AU"/>
        </w:rPr>
      </w:pPr>
    </w:p>
    <w:p w14:paraId="7251065F" w14:textId="655D5FB0" w:rsidR="00D030F9" w:rsidRPr="00154E83" w:rsidRDefault="00EB42BD" w:rsidP="00154E83">
      <w:pPr>
        <w:spacing w:after="0"/>
        <w:rPr>
          <w:rFonts w:ascii="Arial" w:eastAsia="Times New Roman" w:hAnsi="Arial" w:cs="Arial"/>
          <w:sz w:val="20"/>
          <w:szCs w:val="20"/>
        </w:rPr>
      </w:pPr>
      <w:r w:rsidRPr="00154E83">
        <w:rPr>
          <w:rFonts w:ascii="Arial" w:hAnsi="Arial" w:cs="Arial"/>
          <w:b/>
          <w:sz w:val="20"/>
          <w:szCs w:val="20"/>
          <w:lang w:val="en-AU"/>
        </w:rPr>
        <w:t>Affiliation</w:t>
      </w:r>
      <w:r w:rsidR="00457737" w:rsidRPr="00154E83">
        <w:rPr>
          <w:rFonts w:ascii="Arial" w:hAnsi="Arial" w:cs="Arial"/>
          <w:sz w:val="20"/>
          <w:szCs w:val="20"/>
        </w:rPr>
        <w:t xml:space="preserve">  </w:t>
      </w:r>
    </w:p>
    <w:p w14:paraId="28EFE90C" w14:textId="4A2CE0D1" w:rsidR="0083790A" w:rsidRPr="00154E83" w:rsidRDefault="00D030F9" w:rsidP="00431742">
      <w:pPr>
        <w:spacing w:after="0" w:line="240" w:lineRule="auto"/>
        <w:rPr>
          <w:rFonts w:ascii="Arial" w:eastAsia="Times New Roman" w:hAnsi="Arial" w:cs="Arial"/>
          <w:sz w:val="20"/>
          <w:szCs w:val="20"/>
        </w:rPr>
      </w:pPr>
      <w:r w:rsidRPr="00154E83">
        <w:rPr>
          <w:rFonts w:ascii="Arial" w:eastAsia="Times New Roman" w:hAnsi="Arial" w:cs="Arial"/>
          <w:sz w:val="20"/>
          <w:szCs w:val="20"/>
        </w:rPr>
        <w:t>World Vision Australia</w:t>
      </w:r>
    </w:p>
    <w:p w14:paraId="36B991C3" w14:textId="77777777" w:rsidR="00154E83" w:rsidRPr="00154E83" w:rsidRDefault="00154E83" w:rsidP="00431742">
      <w:pPr>
        <w:spacing w:after="0" w:line="240" w:lineRule="auto"/>
        <w:rPr>
          <w:rFonts w:ascii="Arial" w:eastAsia="Times New Roman" w:hAnsi="Arial" w:cs="Arial"/>
          <w:sz w:val="20"/>
          <w:szCs w:val="20"/>
        </w:rPr>
      </w:pPr>
    </w:p>
    <w:p w14:paraId="44EC24DD" w14:textId="42B5A18D" w:rsidR="00796ABC" w:rsidRPr="00154E83" w:rsidRDefault="00796ABC" w:rsidP="00796ABC">
      <w:pPr>
        <w:spacing w:after="0" w:line="240" w:lineRule="auto"/>
        <w:rPr>
          <w:rFonts w:ascii="Arial" w:eastAsia="Times New Roman" w:hAnsi="Arial" w:cs="Arial"/>
          <w:sz w:val="20"/>
          <w:szCs w:val="20"/>
        </w:rPr>
      </w:pPr>
      <w:r w:rsidRPr="00154E83">
        <w:rPr>
          <w:rFonts w:ascii="Arial" w:eastAsia="Times New Roman" w:hAnsi="Arial" w:cs="Arial"/>
          <w:b/>
          <w:sz w:val="20"/>
          <w:szCs w:val="20"/>
        </w:rPr>
        <w:t>Country of residence</w:t>
      </w:r>
    </w:p>
    <w:p w14:paraId="324F1591" w14:textId="67A7421F" w:rsidR="00796ABC" w:rsidRPr="00154E83" w:rsidRDefault="00D030F9" w:rsidP="00796ABC">
      <w:pPr>
        <w:spacing w:after="0" w:line="240" w:lineRule="auto"/>
        <w:rPr>
          <w:rFonts w:ascii="Arial" w:eastAsia="Times New Roman" w:hAnsi="Arial" w:cs="Arial"/>
          <w:sz w:val="20"/>
          <w:szCs w:val="20"/>
        </w:rPr>
      </w:pPr>
      <w:r w:rsidRPr="00154E83">
        <w:rPr>
          <w:rFonts w:ascii="Arial" w:eastAsia="Times New Roman" w:hAnsi="Arial" w:cs="Arial"/>
          <w:sz w:val="20"/>
          <w:szCs w:val="20"/>
        </w:rPr>
        <w:t>Australia</w:t>
      </w:r>
    </w:p>
    <w:p w14:paraId="6342468C" w14:textId="77777777" w:rsidR="00796ABC" w:rsidRPr="00154E83" w:rsidRDefault="00796ABC" w:rsidP="000F00DD">
      <w:pPr>
        <w:spacing w:after="0" w:line="240" w:lineRule="auto"/>
        <w:rPr>
          <w:rFonts w:ascii="Arial" w:hAnsi="Arial" w:cs="Arial"/>
          <w:b/>
          <w:sz w:val="20"/>
          <w:szCs w:val="20"/>
          <w:lang w:val="en-AU"/>
        </w:rPr>
      </w:pPr>
    </w:p>
    <w:p w14:paraId="483A37B9" w14:textId="476326A6" w:rsidR="003D1F3B" w:rsidRPr="00154E83" w:rsidRDefault="003B4148" w:rsidP="007D52AA">
      <w:pPr>
        <w:spacing w:after="0" w:line="240" w:lineRule="auto"/>
        <w:rPr>
          <w:rFonts w:ascii="Arial" w:hAnsi="Arial" w:cs="Arial"/>
          <w:b/>
          <w:sz w:val="20"/>
          <w:szCs w:val="20"/>
          <w:lang w:val="en-AU"/>
        </w:rPr>
      </w:pPr>
      <w:r w:rsidRPr="00154E83">
        <w:rPr>
          <w:rFonts w:ascii="Arial" w:hAnsi="Arial" w:cs="Arial"/>
          <w:b/>
          <w:sz w:val="20"/>
          <w:szCs w:val="20"/>
          <w:lang w:val="en-AU"/>
        </w:rPr>
        <w:t>O</w:t>
      </w:r>
      <w:r w:rsidR="0083790A" w:rsidRPr="00154E83">
        <w:rPr>
          <w:rFonts w:ascii="Arial" w:hAnsi="Arial" w:cs="Arial"/>
          <w:b/>
          <w:sz w:val="20"/>
          <w:szCs w:val="20"/>
          <w:lang w:val="en-AU"/>
        </w:rPr>
        <w:t>bjectives/aims</w:t>
      </w:r>
    </w:p>
    <w:p w14:paraId="23FA1727" w14:textId="77777777" w:rsidR="00431742" w:rsidRPr="00154E83" w:rsidRDefault="00431742" w:rsidP="00431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154E83">
        <w:rPr>
          <w:rFonts w:ascii="Arial" w:hAnsi="Arial" w:cs="Arial"/>
          <w:sz w:val="20"/>
          <w:szCs w:val="20"/>
        </w:rPr>
        <w:t>While demand for credible evidence on the effectiveness of interventions in international development is increasing, the task is not simple for the evaluators. I</w:t>
      </w:r>
      <w:r w:rsidRPr="00154E83">
        <w:rPr>
          <w:rFonts w:ascii="Arial" w:hAnsi="Arial" w:cs="Arial"/>
          <w:sz w:val="20"/>
          <w:szCs w:val="20"/>
          <w:lang w:val="en-AU"/>
        </w:rPr>
        <w:t>n the real world of program evaluation, people tasked to evaluate a project at the end might not be the ones involved in conducting the baseline or setting up the Monitoring and Evaluation Framework. This necessitates looking closely into available data and coming up with an evaluation design useful in drawing credible conclusions and providing useful recommendations. Using an evaluation of a food security and economic development project in Burundi, the author will share: a) findings on the effectiveness of the project especially from a theory of change perspective; and b) learning on making best use of available data.</w:t>
      </w:r>
    </w:p>
    <w:p w14:paraId="30DA6058" w14:textId="77777777" w:rsidR="007231EB" w:rsidRPr="00154E83" w:rsidRDefault="007231EB" w:rsidP="007D52AA">
      <w:pPr>
        <w:spacing w:after="0" w:line="240" w:lineRule="auto"/>
        <w:rPr>
          <w:rFonts w:ascii="Arial" w:hAnsi="Arial" w:cs="Arial"/>
          <w:sz w:val="20"/>
          <w:szCs w:val="20"/>
          <w:lang w:val="en-AU"/>
        </w:rPr>
      </w:pPr>
    </w:p>
    <w:p w14:paraId="44AEE3BD" w14:textId="41CE933C" w:rsidR="007231EB" w:rsidRPr="00154E83" w:rsidRDefault="0083790A" w:rsidP="007D52AA">
      <w:pPr>
        <w:spacing w:after="0" w:line="240" w:lineRule="auto"/>
        <w:rPr>
          <w:rFonts w:ascii="Arial" w:hAnsi="Arial" w:cs="Arial"/>
          <w:b/>
          <w:sz w:val="20"/>
          <w:szCs w:val="20"/>
          <w:lang w:val="en-AU"/>
        </w:rPr>
      </w:pPr>
      <w:r w:rsidRPr="00154E83">
        <w:rPr>
          <w:rFonts w:ascii="Arial" w:hAnsi="Arial" w:cs="Arial"/>
          <w:b/>
          <w:sz w:val="20"/>
          <w:szCs w:val="20"/>
          <w:lang w:val="en-AU"/>
        </w:rPr>
        <w:t>M</w:t>
      </w:r>
      <w:r w:rsidR="007231EB" w:rsidRPr="00154E83">
        <w:rPr>
          <w:rFonts w:ascii="Arial" w:hAnsi="Arial" w:cs="Arial"/>
          <w:b/>
          <w:sz w:val="20"/>
          <w:szCs w:val="20"/>
          <w:lang w:val="en-AU"/>
        </w:rPr>
        <w:t>ethods</w:t>
      </w:r>
      <w:r w:rsidR="00A71CA8" w:rsidRPr="00154E83">
        <w:rPr>
          <w:rFonts w:ascii="Arial" w:hAnsi="Arial" w:cs="Arial"/>
          <w:b/>
          <w:sz w:val="20"/>
          <w:szCs w:val="20"/>
          <w:lang w:val="en-AU"/>
        </w:rPr>
        <w:t xml:space="preserve"> </w:t>
      </w:r>
    </w:p>
    <w:p w14:paraId="7DF17241" w14:textId="539E857F" w:rsidR="007231EB" w:rsidRPr="00154E83" w:rsidRDefault="00E235A1" w:rsidP="007D52AA">
      <w:pPr>
        <w:spacing w:after="0" w:line="240" w:lineRule="auto"/>
        <w:rPr>
          <w:rFonts w:ascii="Arial" w:hAnsi="Arial" w:cs="Arial"/>
          <w:sz w:val="20"/>
          <w:szCs w:val="20"/>
          <w:lang w:val="en-AU"/>
        </w:rPr>
      </w:pPr>
      <w:r w:rsidRPr="00154E83">
        <w:rPr>
          <w:rFonts w:ascii="Arial" w:hAnsi="Arial" w:cs="Arial"/>
          <w:sz w:val="20"/>
          <w:szCs w:val="20"/>
          <w:lang w:val="en-AU"/>
        </w:rPr>
        <w:t xml:space="preserve">Utilising the baseline data collected from the program </w:t>
      </w:r>
      <w:r w:rsidR="006D1DFD" w:rsidRPr="00154E83">
        <w:rPr>
          <w:rFonts w:ascii="Arial" w:hAnsi="Arial" w:cs="Arial"/>
          <w:sz w:val="20"/>
          <w:szCs w:val="20"/>
          <w:lang w:val="en-AU"/>
        </w:rPr>
        <w:t>and comparison</w:t>
      </w:r>
      <w:r w:rsidRPr="00154E83">
        <w:rPr>
          <w:rFonts w:ascii="Arial" w:hAnsi="Arial" w:cs="Arial"/>
          <w:sz w:val="20"/>
          <w:szCs w:val="20"/>
          <w:lang w:val="en-AU"/>
        </w:rPr>
        <w:t xml:space="preserve"> communities, the evaluation created a post facto quasi experimental design. </w:t>
      </w:r>
      <w:r w:rsidR="00F906BE" w:rsidRPr="00154E83">
        <w:rPr>
          <w:rFonts w:ascii="Arial" w:hAnsi="Arial" w:cs="Arial"/>
          <w:sz w:val="20"/>
          <w:szCs w:val="20"/>
          <w:lang w:val="en-AU"/>
        </w:rPr>
        <w:t xml:space="preserve">A sequential mixed methods approach was used </w:t>
      </w:r>
      <w:r w:rsidR="006D1DFD" w:rsidRPr="00154E83">
        <w:rPr>
          <w:rFonts w:ascii="Arial" w:hAnsi="Arial" w:cs="Arial"/>
          <w:sz w:val="20"/>
          <w:szCs w:val="20"/>
          <w:lang w:val="en-AU"/>
        </w:rPr>
        <w:t xml:space="preserve">to collect data where </w:t>
      </w:r>
      <w:r w:rsidR="00F906BE" w:rsidRPr="00154E83">
        <w:rPr>
          <w:rFonts w:ascii="Arial" w:hAnsi="Arial" w:cs="Arial"/>
          <w:sz w:val="20"/>
          <w:szCs w:val="20"/>
          <w:lang w:val="en-AU"/>
        </w:rPr>
        <w:t>HH survey</w:t>
      </w:r>
      <w:r w:rsidR="006D1DFD" w:rsidRPr="00154E83">
        <w:rPr>
          <w:rFonts w:ascii="Arial" w:hAnsi="Arial" w:cs="Arial"/>
          <w:sz w:val="20"/>
          <w:szCs w:val="20"/>
          <w:lang w:val="en-AU"/>
        </w:rPr>
        <w:t xml:space="preserve"> and </w:t>
      </w:r>
      <w:r w:rsidR="00F906BE" w:rsidRPr="00154E83">
        <w:rPr>
          <w:rFonts w:ascii="Arial" w:hAnsi="Arial" w:cs="Arial"/>
          <w:sz w:val="20"/>
          <w:szCs w:val="20"/>
          <w:lang w:val="en-AU"/>
        </w:rPr>
        <w:t xml:space="preserve">anthropometric measures of children under five were conducted first and then focus group discussions and </w:t>
      </w:r>
      <w:r w:rsidR="006D1DFD" w:rsidRPr="00154E83">
        <w:rPr>
          <w:rFonts w:ascii="Arial" w:hAnsi="Arial" w:cs="Arial"/>
          <w:sz w:val="20"/>
          <w:szCs w:val="20"/>
          <w:lang w:val="en-AU"/>
        </w:rPr>
        <w:t>k</w:t>
      </w:r>
      <w:r w:rsidR="00F906BE" w:rsidRPr="00154E83">
        <w:rPr>
          <w:rFonts w:ascii="Arial" w:hAnsi="Arial" w:cs="Arial"/>
          <w:sz w:val="20"/>
          <w:szCs w:val="20"/>
          <w:lang w:val="en-AU"/>
        </w:rPr>
        <w:t xml:space="preserve">ey informant interviews were undertaken to deepen understanding and triangulate findings. </w:t>
      </w:r>
      <w:r w:rsidRPr="00154E83">
        <w:rPr>
          <w:rFonts w:ascii="Arial" w:hAnsi="Arial" w:cs="Arial"/>
          <w:sz w:val="20"/>
          <w:szCs w:val="20"/>
          <w:lang w:val="en-AU"/>
        </w:rPr>
        <w:t>Where possible</w:t>
      </w:r>
      <w:r w:rsidR="009473C4" w:rsidRPr="00154E83">
        <w:rPr>
          <w:rFonts w:ascii="Arial" w:hAnsi="Arial" w:cs="Arial"/>
          <w:sz w:val="20"/>
          <w:szCs w:val="20"/>
          <w:lang w:val="en-AU"/>
        </w:rPr>
        <w:t>,</w:t>
      </w:r>
      <w:r w:rsidRPr="00154E83">
        <w:rPr>
          <w:rFonts w:ascii="Arial" w:hAnsi="Arial" w:cs="Arial"/>
          <w:sz w:val="20"/>
          <w:szCs w:val="20"/>
          <w:lang w:val="en-AU"/>
        </w:rPr>
        <w:t xml:space="preserve"> proxy indicators were used to fill in for the missing </w:t>
      </w:r>
      <w:r w:rsidR="006D1DFD" w:rsidRPr="00154E83">
        <w:rPr>
          <w:rFonts w:ascii="Arial" w:hAnsi="Arial" w:cs="Arial"/>
          <w:sz w:val="20"/>
          <w:szCs w:val="20"/>
          <w:lang w:val="en-AU"/>
        </w:rPr>
        <w:t>outcome</w:t>
      </w:r>
      <w:r w:rsidRPr="00154E83">
        <w:rPr>
          <w:rFonts w:ascii="Arial" w:hAnsi="Arial" w:cs="Arial"/>
          <w:sz w:val="20"/>
          <w:szCs w:val="20"/>
          <w:lang w:val="en-AU"/>
        </w:rPr>
        <w:t xml:space="preserve"> indicator</w:t>
      </w:r>
      <w:r w:rsidR="006D1DFD" w:rsidRPr="00154E83">
        <w:rPr>
          <w:rFonts w:ascii="Arial" w:hAnsi="Arial" w:cs="Arial"/>
          <w:sz w:val="20"/>
          <w:szCs w:val="20"/>
          <w:lang w:val="en-AU"/>
        </w:rPr>
        <w:t xml:space="preserve"> data</w:t>
      </w:r>
      <w:r w:rsidRPr="00154E83">
        <w:rPr>
          <w:rFonts w:ascii="Arial" w:hAnsi="Arial" w:cs="Arial"/>
          <w:sz w:val="20"/>
          <w:szCs w:val="20"/>
          <w:lang w:val="en-AU"/>
        </w:rPr>
        <w:t xml:space="preserve">. Considering the similarities of the treatment and comparison groups on the indicators at the baseline, differences in difference </w:t>
      </w:r>
      <w:r w:rsidR="000825C1" w:rsidRPr="00154E83">
        <w:rPr>
          <w:rFonts w:ascii="Arial" w:hAnsi="Arial" w:cs="Arial"/>
          <w:sz w:val="20"/>
          <w:szCs w:val="20"/>
          <w:lang w:val="en-AU"/>
        </w:rPr>
        <w:t>(DID)</w:t>
      </w:r>
      <w:r w:rsidRPr="00154E83">
        <w:rPr>
          <w:rFonts w:ascii="Arial" w:hAnsi="Arial" w:cs="Arial"/>
          <w:sz w:val="20"/>
          <w:szCs w:val="20"/>
          <w:lang w:val="en-AU"/>
        </w:rPr>
        <w:t xml:space="preserve"> analyses of key variables was conducted to draw conclusions. </w:t>
      </w:r>
    </w:p>
    <w:p w14:paraId="32B92438" w14:textId="77777777" w:rsidR="007231EB" w:rsidRPr="00154E83" w:rsidRDefault="007231EB" w:rsidP="007D52AA">
      <w:pPr>
        <w:spacing w:after="0" w:line="240" w:lineRule="auto"/>
        <w:rPr>
          <w:rFonts w:ascii="Arial" w:hAnsi="Arial" w:cs="Arial"/>
          <w:sz w:val="20"/>
          <w:szCs w:val="20"/>
          <w:lang w:val="en-AU"/>
        </w:rPr>
      </w:pPr>
    </w:p>
    <w:p w14:paraId="46D47AB8" w14:textId="77777777" w:rsidR="00154E83" w:rsidRPr="00154E83" w:rsidRDefault="0083790A" w:rsidP="00154E83">
      <w:pPr>
        <w:spacing w:after="0" w:line="240" w:lineRule="auto"/>
        <w:rPr>
          <w:rFonts w:ascii="Arial" w:hAnsi="Arial" w:cs="Arial"/>
          <w:b/>
          <w:sz w:val="20"/>
          <w:szCs w:val="20"/>
          <w:lang w:val="en-AU"/>
        </w:rPr>
      </w:pPr>
      <w:r w:rsidRPr="00154E83">
        <w:rPr>
          <w:rFonts w:ascii="Arial" w:hAnsi="Arial" w:cs="Arial"/>
          <w:b/>
          <w:sz w:val="20"/>
          <w:szCs w:val="20"/>
          <w:lang w:val="en-AU"/>
        </w:rPr>
        <w:t xml:space="preserve">Main findings </w:t>
      </w:r>
    </w:p>
    <w:p w14:paraId="594EC93E" w14:textId="2ED77DE6" w:rsidR="00431742" w:rsidRPr="00154E83" w:rsidRDefault="00154E83" w:rsidP="00154E83">
      <w:pPr>
        <w:spacing w:after="0" w:line="240" w:lineRule="auto"/>
        <w:rPr>
          <w:rFonts w:ascii="Arial" w:hAnsi="Arial" w:cs="Arial"/>
          <w:sz w:val="20"/>
          <w:szCs w:val="20"/>
        </w:rPr>
      </w:pPr>
      <w:r w:rsidRPr="00154E83">
        <w:rPr>
          <w:rFonts w:ascii="Arial" w:hAnsi="Arial" w:cs="Arial"/>
          <w:sz w:val="20"/>
          <w:szCs w:val="20"/>
        </w:rPr>
        <w:t>Statistically</w:t>
      </w:r>
      <w:r w:rsidR="00431742" w:rsidRPr="00154E83">
        <w:rPr>
          <w:rFonts w:ascii="Arial" w:hAnsi="Arial" w:cs="Arial"/>
          <w:sz w:val="20"/>
          <w:szCs w:val="20"/>
        </w:rPr>
        <w:t xml:space="preserve"> significant differences were found between program and comparison households on almost all of the key outcome indicators and the success can be attributed to the program: </w:t>
      </w:r>
    </w:p>
    <w:p w14:paraId="3E8B4443" w14:textId="77777777" w:rsidR="00431742" w:rsidRPr="00154E83" w:rsidRDefault="00431742" w:rsidP="00431742">
      <w:pPr>
        <w:pStyle w:val="ListParagraph"/>
        <w:numPr>
          <w:ilvl w:val="0"/>
          <w:numId w:val="15"/>
        </w:numPr>
        <w:spacing w:after="0" w:line="240" w:lineRule="auto"/>
        <w:rPr>
          <w:rFonts w:ascii="Arial" w:hAnsi="Arial" w:cs="Arial"/>
          <w:sz w:val="20"/>
          <w:szCs w:val="20"/>
        </w:rPr>
      </w:pPr>
      <w:r w:rsidRPr="00154E83">
        <w:rPr>
          <w:rFonts w:ascii="Arial" w:hAnsi="Arial" w:cs="Arial"/>
          <w:sz w:val="20"/>
          <w:szCs w:val="20"/>
        </w:rPr>
        <w:t xml:space="preserve">Uptake of agricultural techniques to increase production </w:t>
      </w:r>
    </w:p>
    <w:p w14:paraId="7FC69807" w14:textId="77777777" w:rsidR="00431742" w:rsidRPr="00154E83" w:rsidRDefault="00431742" w:rsidP="00431742">
      <w:pPr>
        <w:pStyle w:val="ListParagraph"/>
        <w:numPr>
          <w:ilvl w:val="0"/>
          <w:numId w:val="15"/>
        </w:numPr>
        <w:spacing w:after="0" w:line="240" w:lineRule="auto"/>
        <w:rPr>
          <w:rFonts w:ascii="Arial" w:hAnsi="Arial" w:cs="Arial"/>
          <w:sz w:val="20"/>
          <w:szCs w:val="20"/>
        </w:rPr>
      </w:pPr>
      <w:r w:rsidRPr="00154E83">
        <w:rPr>
          <w:rFonts w:ascii="Arial" w:hAnsi="Arial" w:cs="Arial"/>
          <w:sz w:val="20"/>
          <w:szCs w:val="20"/>
        </w:rPr>
        <w:t xml:space="preserve">Yields of high iron beans and ordinary beans </w:t>
      </w:r>
    </w:p>
    <w:p w14:paraId="6A5F6144" w14:textId="77777777" w:rsidR="00431742" w:rsidRPr="00154E83" w:rsidRDefault="00431742" w:rsidP="00431742">
      <w:pPr>
        <w:pStyle w:val="ListParagraph"/>
        <w:numPr>
          <w:ilvl w:val="0"/>
          <w:numId w:val="15"/>
        </w:numPr>
        <w:spacing w:after="0" w:line="240" w:lineRule="auto"/>
        <w:rPr>
          <w:rFonts w:ascii="Arial" w:hAnsi="Arial" w:cs="Arial"/>
          <w:sz w:val="20"/>
          <w:szCs w:val="20"/>
        </w:rPr>
      </w:pPr>
      <w:r w:rsidRPr="00154E83">
        <w:rPr>
          <w:rFonts w:ascii="Arial" w:hAnsi="Arial" w:cs="Arial"/>
          <w:sz w:val="20"/>
          <w:szCs w:val="20"/>
        </w:rPr>
        <w:t xml:space="preserve">Access to financial services including savings and credit </w:t>
      </w:r>
    </w:p>
    <w:p w14:paraId="56EF9734" w14:textId="77777777" w:rsidR="00431742" w:rsidRPr="00154E83" w:rsidRDefault="00431742" w:rsidP="00431742">
      <w:pPr>
        <w:pStyle w:val="ListParagraph"/>
        <w:numPr>
          <w:ilvl w:val="0"/>
          <w:numId w:val="15"/>
        </w:numPr>
        <w:spacing w:after="0" w:line="240" w:lineRule="auto"/>
        <w:rPr>
          <w:rFonts w:ascii="Arial" w:hAnsi="Arial" w:cs="Arial"/>
          <w:sz w:val="20"/>
          <w:szCs w:val="20"/>
        </w:rPr>
      </w:pPr>
      <w:r w:rsidRPr="00154E83">
        <w:rPr>
          <w:rFonts w:ascii="Arial" w:hAnsi="Arial" w:cs="Arial"/>
          <w:sz w:val="20"/>
          <w:szCs w:val="20"/>
        </w:rPr>
        <w:t xml:space="preserve">Economic Capacities measured through Households Assets Index Scores </w:t>
      </w:r>
    </w:p>
    <w:p w14:paraId="61A1BCE6" w14:textId="40AD645A" w:rsidR="001D0A04" w:rsidRPr="00154E83" w:rsidRDefault="001D0A04" w:rsidP="00431742">
      <w:pPr>
        <w:pStyle w:val="ListParagraph"/>
        <w:numPr>
          <w:ilvl w:val="0"/>
          <w:numId w:val="15"/>
        </w:numPr>
        <w:spacing w:after="0" w:line="240" w:lineRule="auto"/>
        <w:rPr>
          <w:rFonts w:ascii="Arial" w:hAnsi="Arial" w:cs="Arial"/>
          <w:sz w:val="20"/>
          <w:szCs w:val="20"/>
        </w:rPr>
      </w:pPr>
      <w:r w:rsidRPr="00154E83">
        <w:rPr>
          <w:rFonts w:ascii="Arial" w:hAnsi="Arial" w:cs="Arial"/>
          <w:sz w:val="20"/>
          <w:szCs w:val="20"/>
        </w:rPr>
        <w:t xml:space="preserve">Male and female headed households benefitted equally </w:t>
      </w:r>
    </w:p>
    <w:p w14:paraId="407217E1" w14:textId="4EDE50E7" w:rsidR="00842933" w:rsidRPr="00154E83" w:rsidRDefault="00842933" w:rsidP="00431742">
      <w:pPr>
        <w:pStyle w:val="CommentText"/>
        <w:ind w:left="720"/>
        <w:rPr>
          <w:rFonts w:ascii="Arial" w:hAnsi="Arial" w:cs="Arial"/>
        </w:rPr>
      </w:pPr>
      <w:r w:rsidRPr="00154E83">
        <w:rPr>
          <w:rFonts w:ascii="Arial" w:hAnsi="Arial" w:cs="Arial"/>
        </w:rPr>
        <w:t xml:space="preserve">Stunting </w:t>
      </w:r>
      <w:r w:rsidR="000825C1" w:rsidRPr="00154E83">
        <w:rPr>
          <w:rFonts w:ascii="Arial" w:hAnsi="Arial" w:cs="Arial"/>
        </w:rPr>
        <w:t xml:space="preserve">rate </w:t>
      </w:r>
      <w:r w:rsidRPr="00154E83">
        <w:rPr>
          <w:rFonts w:ascii="Arial" w:hAnsi="Arial" w:cs="Arial"/>
        </w:rPr>
        <w:t>decreased by 6% in project households whilst it increased by 5% in the comparison site indicating the project could mitigate the impact of food security crises in the country.</w:t>
      </w:r>
    </w:p>
    <w:p w14:paraId="15F530C4" w14:textId="01EF4DA7" w:rsidR="00431742" w:rsidRPr="00154E83" w:rsidRDefault="00431742" w:rsidP="00431742">
      <w:pPr>
        <w:pStyle w:val="CommentText"/>
        <w:numPr>
          <w:ilvl w:val="0"/>
          <w:numId w:val="18"/>
        </w:numPr>
        <w:rPr>
          <w:rFonts w:ascii="Arial" w:hAnsi="Arial" w:cs="Arial"/>
        </w:rPr>
      </w:pPr>
      <w:r w:rsidRPr="00154E83">
        <w:rPr>
          <w:rFonts w:ascii="Arial" w:hAnsi="Arial" w:cs="Arial"/>
        </w:rPr>
        <w:t xml:space="preserve">Scrutiny of available data can help come up with evaluation designs that can help build credible evidence </w:t>
      </w:r>
    </w:p>
    <w:p w14:paraId="4643A0A0" w14:textId="5ED66607" w:rsidR="00BD4965" w:rsidRPr="0083790A" w:rsidRDefault="00BD4965" w:rsidP="007D52AA">
      <w:pPr>
        <w:widowControl w:val="0"/>
        <w:autoSpaceDE w:val="0"/>
        <w:autoSpaceDN w:val="0"/>
        <w:adjustRightInd w:val="0"/>
        <w:spacing w:after="0" w:line="240" w:lineRule="auto"/>
        <w:rPr>
          <w:rFonts w:ascii="Arial" w:hAnsi="Arial" w:cs="Arial"/>
          <w:sz w:val="20"/>
          <w:szCs w:val="20"/>
        </w:rPr>
      </w:pP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6E63E" w14:textId="77777777" w:rsidR="00D366E1" w:rsidRDefault="00D366E1" w:rsidP="003C4168">
      <w:pPr>
        <w:spacing w:after="0" w:line="240" w:lineRule="auto"/>
      </w:pPr>
      <w:r>
        <w:separator/>
      </w:r>
    </w:p>
  </w:endnote>
  <w:endnote w:type="continuationSeparator" w:id="0">
    <w:p w14:paraId="62A9813D" w14:textId="77777777" w:rsidR="00D366E1" w:rsidRDefault="00D366E1"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025A43A6"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8B279" w14:textId="77777777" w:rsidR="00D366E1" w:rsidRDefault="00D366E1" w:rsidP="003C4168">
      <w:pPr>
        <w:spacing w:after="0" w:line="240" w:lineRule="auto"/>
      </w:pPr>
      <w:r>
        <w:separator/>
      </w:r>
    </w:p>
  </w:footnote>
  <w:footnote w:type="continuationSeparator" w:id="0">
    <w:p w14:paraId="1ECA3382" w14:textId="77777777" w:rsidR="00D366E1" w:rsidRDefault="00D366E1"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1EF20FED"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3382E"/>
    <w:multiLevelType w:val="hybridMultilevel"/>
    <w:tmpl w:val="347ABC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B56D9"/>
    <w:multiLevelType w:val="hybridMultilevel"/>
    <w:tmpl w:val="853E4530"/>
    <w:lvl w:ilvl="0" w:tplc="AF70CF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6B2824"/>
    <w:multiLevelType w:val="hybridMultilevel"/>
    <w:tmpl w:val="99E44A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E90591"/>
    <w:multiLevelType w:val="hybridMultilevel"/>
    <w:tmpl w:val="30EE670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311B4E"/>
    <w:multiLevelType w:val="hybridMultilevel"/>
    <w:tmpl w:val="18C0E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5"/>
  </w:num>
  <w:num w:numId="3">
    <w:abstractNumId w:val="15"/>
  </w:num>
  <w:num w:numId="4">
    <w:abstractNumId w:val="3"/>
  </w:num>
  <w:num w:numId="5">
    <w:abstractNumId w:val="13"/>
  </w:num>
  <w:num w:numId="6">
    <w:abstractNumId w:val="2"/>
  </w:num>
  <w:num w:numId="7">
    <w:abstractNumId w:val="4"/>
  </w:num>
  <w:num w:numId="8">
    <w:abstractNumId w:val="17"/>
  </w:num>
  <w:num w:numId="9">
    <w:abstractNumId w:val="9"/>
  </w:num>
  <w:num w:numId="10">
    <w:abstractNumId w:val="14"/>
  </w:num>
  <w:num w:numId="11">
    <w:abstractNumId w:val="16"/>
  </w:num>
  <w:num w:numId="12">
    <w:abstractNumId w:val="12"/>
  </w:num>
  <w:num w:numId="13">
    <w:abstractNumId w:val="1"/>
  </w:num>
  <w:num w:numId="14">
    <w:abstractNumId w:val="11"/>
  </w:num>
  <w:num w:numId="15">
    <w:abstractNumId w:val="8"/>
  </w:num>
  <w:num w:numId="16">
    <w:abstractNumId w:val="6"/>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825C1"/>
    <w:rsid w:val="000A247E"/>
    <w:rsid w:val="000B3948"/>
    <w:rsid w:val="000D17F9"/>
    <w:rsid w:val="000D1D57"/>
    <w:rsid w:val="000D3C9D"/>
    <w:rsid w:val="000F00DD"/>
    <w:rsid w:val="000F0C06"/>
    <w:rsid w:val="001074DF"/>
    <w:rsid w:val="00111A51"/>
    <w:rsid w:val="00122532"/>
    <w:rsid w:val="0014001B"/>
    <w:rsid w:val="00145940"/>
    <w:rsid w:val="00154E83"/>
    <w:rsid w:val="001842A8"/>
    <w:rsid w:val="00191200"/>
    <w:rsid w:val="001A2088"/>
    <w:rsid w:val="001B5E33"/>
    <w:rsid w:val="001C47A0"/>
    <w:rsid w:val="001D0A04"/>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24263"/>
    <w:rsid w:val="00431742"/>
    <w:rsid w:val="004459E3"/>
    <w:rsid w:val="00453EEF"/>
    <w:rsid w:val="00457737"/>
    <w:rsid w:val="00464AFE"/>
    <w:rsid w:val="004846F6"/>
    <w:rsid w:val="004A17FF"/>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753F3"/>
    <w:rsid w:val="0068048C"/>
    <w:rsid w:val="00696A08"/>
    <w:rsid w:val="006A5A86"/>
    <w:rsid w:val="006D0974"/>
    <w:rsid w:val="006D1DFD"/>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42933"/>
    <w:rsid w:val="00860EC6"/>
    <w:rsid w:val="00874ECE"/>
    <w:rsid w:val="0087738D"/>
    <w:rsid w:val="00880CB9"/>
    <w:rsid w:val="00881693"/>
    <w:rsid w:val="00893C0D"/>
    <w:rsid w:val="008A65DC"/>
    <w:rsid w:val="008B014D"/>
    <w:rsid w:val="008B7B41"/>
    <w:rsid w:val="008C6637"/>
    <w:rsid w:val="008D4901"/>
    <w:rsid w:val="008E284C"/>
    <w:rsid w:val="009473C4"/>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030F9"/>
    <w:rsid w:val="00D366E1"/>
    <w:rsid w:val="00D52CE4"/>
    <w:rsid w:val="00D573C9"/>
    <w:rsid w:val="00D61431"/>
    <w:rsid w:val="00D62C6E"/>
    <w:rsid w:val="00D65CB0"/>
    <w:rsid w:val="00D919DA"/>
    <w:rsid w:val="00DB4595"/>
    <w:rsid w:val="00DB5FC7"/>
    <w:rsid w:val="00DB60FB"/>
    <w:rsid w:val="00DC6C53"/>
    <w:rsid w:val="00DD2247"/>
    <w:rsid w:val="00DF16CD"/>
    <w:rsid w:val="00E235A1"/>
    <w:rsid w:val="00E26EDC"/>
    <w:rsid w:val="00E31423"/>
    <w:rsid w:val="00E316AC"/>
    <w:rsid w:val="00E46180"/>
    <w:rsid w:val="00E54665"/>
    <w:rsid w:val="00E8430C"/>
    <w:rsid w:val="00EB42BD"/>
    <w:rsid w:val="00EC134F"/>
    <w:rsid w:val="00EC263B"/>
    <w:rsid w:val="00F314EF"/>
    <w:rsid w:val="00F42A0F"/>
    <w:rsid w:val="00F517AA"/>
    <w:rsid w:val="00F54841"/>
    <w:rsid w:val="00F906BE"/>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2018-08-08T11:09:00Z</dcterms:created>
  <dcterms:modified xsi:type="dcterms:W3CDTF">2018-08-08T11:09:00Z</dcterms:modified>
</cp:coreProperties>
</file>