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F738F" w14:textId="77777777" w:rsidR="00716682" w:rsidRDefault="00716682" w:rsidP="003D1F3B">
      <w:pPr>
        <w:spacing w:after="0" w:line="240" w:lineRule="auto"/>
        <w:rPr>
          <w:rFonts w:ascii="Arial" w:eastAsia="Times New Roman" w:hAnsi="Arial" w:cs="Arial"/>
          <w:b/>
          <w:sz w:val="24"/>
          <w:szCs w:val="20"/>
        </w:rPr>
      </w:pPr>
    </w:p>
    <w:p w14:paraId="0A107488" w14:textId="05532CEF" w:rsidR="00B12714" w:rsidRPr="00716682" w:rsidRDefault="00716682" w:rsidP="003D1F3B">
      <w:pPr>
        <w:spacing w:after="0" w:line="240" w:lineRule="auto"/>
        <w:rPr>
          <w:rFonts w:ascii="Arial" w:eastAsia="Times New Roman" w:hAnsi="Arial" w:cs="Arial"/>
          <w:b/>
          <w:sz w:val="24"/>
          <w:szCs w:val="20"/>
        </w:rPr>
      </w:pPr>
      <w:r w:rsidRPr="00716682">
        <w:rPr>
          <w:rFonts w:ascii="Arial" w:eastAsia="Times New Roman" w:hAnsi="Arial" w:cs="Arial"/>
          <w:b/>
          <w:sz w:val="24"/>
          <w:szCs w:val="20"/>
        </w:rPr>
        <w:t>PAPE</w:t>
      </w:r>
      <w:bookmarkStart w:id="0" w:name="_GoBack"/>
      <w:bookmarkEnd w:id="0"/>
      <w:r w:rsidRPr="00716682">
        <w:rPr>
          <w:rFonts w:ascii="Arial" w:eastAsia="Times New Roman" w:hAnsi="Arial" w:cs="Arial"/>
          <w:b/>
          <w:sz w:val="24"/>
          <w:szCs w:val="20"/>
        </w:rPr>
        <w:t>R NUMBER #38</w:t>
      </w:r>
    </w:p>
    <w:p w14:paraId="28F602DA" w14:textId="2BDDFEE2" w:rsidR="00CB3EE5" w:rsidRPr="00716682" w:rsidRDefault="00716682" w:rsidP="007D52AA">
      <w:pPr>
        <w:spacing w:after="0" w:line="240" w:lineRule="auto"/>
        <w:rPr>
          <w:rFonts w:ascii="Arial" w:hAnsi="Arial" w:cs="Arial"/>
          <w:b/>
          <w:szCs w:val="20"/>
          <w:lang w:val="en-AU"/>
        </w:rPr>
      </w:pPr>
      <w:r w:rsidRPr="00716682">
        <w:rPr>
          <w:rFonts w:ascii="Arial" w:hAnsi="Arial" w:cs="Arial"/>
          <w:b/>
          <w:szCs w:val="20"/>
          <w:lang w:val="en-AU"/>
        </w:rPr>
        <w:t>Systematic Review of the Effects of Fractional Dose Yellow Fever Vaccination</w:t>
      </w:r>
    </w:p>
    <w:p w14:paraId="7E87E210" w14:textId="77777777" w:rsidR="00716682" w:rsidRPr="0083790A" w:rsidRDefault="00716682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1A280EC7" w14:textId="2DFA75F8" w:rsidR="00EB42BD" w:rsidRPr="0083790A" w:rsidRDefault="00716682" w:rsidP="00EB42B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Presenting Author</w:t>
      </w:r>
    </w:p>
    <w:p w14:paraId="09ABAD67" w14:textId="43A98193" w:rsidR="00EB42BD" w:rsidRPr="00716682" w:rsidRDefault="00716682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716682">
        <w:rPr>
          <w:rFonts w:ascii="Arial" w:hAnsi="Arial" w:cs="Arial"/>
          <w:sz w:val="20"/>
          <w:szCs w:val="20"/>
          <w:lang w:val="en-AU"/>
        </w:rPr>
        <w:t xml:space="preserve">Dr </w:t>
      </w:r>
      <w:proofErr w:type="spellStart"/>
      <w:r w:rsidRPr="00716682">
        <w:rPr>
          <w:rFonts w:ascii="Arial" w:hAnsi="Arial" w:cs="Arial"/>
          <w:sz w:val="20"/>
          <w:szCs w:val="20"/>
          <w:lang w:val="en-AU"/>
        </w:rPr>
        <w:t>Chukwudi</w:t>
      </w:r>
      <w:proofErr w:type="spellEnd"/>
      <w:r w:rsidRPr="00716682">
        <w:rPr>
          <w:rFonts w:ascii="Arial" w:hAnsi="Arial" w:cs="Arial"/>
          <w:sz w:val="20"/>
          <w:szCs w:val="20"/>
          <w:lang w:val="en-AU"/>
        </w:rPr>
        <w:t xml:space="preserve"> </w:t>
      </w:r>
      <w:proofErr w:type="spellStart"/>
      <w:r w:rsidRPr="00716682">
        <w:rPr>
          <w:rFonts w:ascii="Arial" w:hAnsi="Arial" w:cs="Arial"/>
          <w:sz w:val="20"/>
          <w:szCs w:val="20"/>
          <w:lang w:val="en-AU"/>
        </w:rPr>
        <w:t>Nnaji</w:t>
      </w:r>
      <w:proofErr w:type="spellEnd"/>
    </w:p>
    <w:p w14:paraId="29DB496A" w14:textId="25CE11BA" w:rsidR="000F00DD" w:rsidRDefault="000F00DD" w:rsidP="007D52AA">
      <w:pPr>
        <w:spacing w:after="0" w:line="240" w:lineRule="auto"/>
        <w:rPr>
          <w:rFonts w:ascii="Arial" w:hAnsi="Arial" w:cs="Arial"/>
          <w:b/>
          <w:lang w:val="en-AU"/>
        </w:rPr>
      </w:pPr>
    </w:p>
    <w:p w14:paraId="46F1D56E" w14:textId="7AB4CF92" w:rsidR="00716682" w:rsidRDefault="00EB42BD" w:rsidP="00716682">
      <w:pPr>
        <w:spacing w:after="0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Affiliation</w:t>
      </w:r>
    </w:p>
    <w:p w14:paraId="058C0410" w14:textId="7B99934F" w:rsidR="00716682" w:rsidRPr="00716682" w:rsidRDefault="00716682" w:rsidP="00457737">
      <w:pPr>
        <w:rPr>
          <w:rFonts w:ascii="Arial" w:hAnsi="Arial" w:cs="Arial"/>
          <w:sz w:val="20"/>
          <w:szCs w:val="20"/>
          <w:lang w:val="en-AU"/>
        </w:rPr>
      </w:pPr>
      <w:r w:rsidRPr="00716682">
        <w:rPr>
          <w:rFonts w:ascii="Arial" w:hAnsi="Arial" w:cs="Arial"/>
          <w:sz w:val="20"/>
          <w:szCs w:val="20"/>
          <w:lang w:val="en-AU"/>
        </w:rPr>
        <w:t>Cochrane South Africa, South African Medic</w:t>
      </w:r>
      <w:r>
        <w:rPr>
          <w:rFonts w:ascii="Arial" w:hAnsi="Arial" w:cs="Arial"/>
          <w:sz w:val="20"/>
          <w:szCs w:val="20"/>
          <w:lang w:val="en-AU"/>
        </w:rPr>
        <w:t>al Research Council, Cape Town</w:t>
      </w:r>
    </w:p>
    <w:p w14:paraId="44EC24DD" w14:textId="42B5A18D" w:rsidR="00796ABC" w:rsidRPr="0083790A" w:rsidRDefault="00796ABC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6342468C" w14:textId="6B2FE880" w:rsidR="00796ABC" w:rsidRPr="00716682" w:rsidRDefault="00716682" w:rsidP="000F00DD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716682">
        <w:rPr>
          <w:rFonts w:ascii="Arial" w:hAnsi="Arial" w:cs="Arial"/>
          <w:sz w:val="20"/>
          <w:szCs w:val="20"/>
          <w:lang w:val="en-AU"/>
        </w:rPr>
        <w:t>South Africa</w:t>
      </w:r>
    </w:p>
    <w:p w14:paraId="56DD3F40" w14:textId="77777777" w:rsidR="00716682" w:rsidRDefault="00716682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483A37B9" w14:textId="6D0F75FA" w:rsidR="003D1F3B" w:rsidRPr="0083790A" w:rsidRDefault="003B4148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83790A">
        <w:rPr>
          <w:rFonts w:ascii="Arial" w:hAnsi="Arial" w:cs="Arial"/>
          <w:b/>
          <w:sz w:val="20"/>
          <w:szCs w:val="20"/>
          <w:lang w:val="en-AU"/>
        </w:rPr>
        <w:t>bjectives/aims</w:t>
      </w:r>
    </w:p>
    <w:p w14:paraId="30DA6058" w14:textId="2E0CA88D" w:rsidR="007231EB" w:rsidRDefault="00716682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716682">
        <w:rPr>
          <w:rFonts w:ascii="Arial" w:hAnsi="Arial" w:cs="Arial"/>
          <w:sz w:val="20"/>
          <w:szCs w:val="20"/>
          <w:lang w:val="en-AU"/>
        </w:rPr>
        <w:t>To assess the effects of fractional compared to standard dosing of yellow fever vaccines.</w:t>
      </w:r>
    </w:p>
    <w:p w14:paraId="36AB02FD" w14:textId="77777777" w:rsidR="00716682" w:rsidRPr="0083790A" w:rsidRDefault="00716682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44CC7AB6" w14:textId="77777777" w:rsidR="00716682" w:rsidRDefault="0083790A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83790A">
        <w:rPr>
          <w:rFonts w:ascii="Arial" w:hAnsi="Arial" w:cs="Arial"/>
          <w:b/>
          <w:sz w:val="20"/>
          <w:szCs w:val="20"/>
          <w:lang w:val="en-AU"/>
        </w:rPr>
        <w:t>ethods</w:t>
      </w:r>
      <w:r w:rsidR="00A71CA8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32B92438" w14:textId="6A8B304D" w:rsidR="007231EB" w:rsidRDefault="00716682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716682">
        <w:rPr>
          <w:rFonts w:ascii="Arial" w:hAnsi="Arial" w:cs="Arial"/>
          <w:sz w:val="20"/>
          <w:szCs w:val="20"/>
          <w:lang w:val="en-AU"/>
        </w:rPr>
        <w:t>We registered this systematic review in the prospective register of systematic reviews; published the protocol; conducted a comprehensive search in electronic databases and reference lists of relevant publication</w:t>
      </w:r>
      <w:r>
        <w:rPr>
          <w:rFonts w:ascii="Arial" w:hAnsi="Arial" w:cs="Arial"/>
          <w:sz w:val="20"/>
          <w:szCs w:val="20"/>
          <w:lang w:val="en-AU"/>
        </w:rPr>
        <w:t>s; and followed PRISMA guidance.</w:t>
      </w:r>
    </w:p>
    <w:p w14:paraId="30A6FB8D" w14:textId="77777777" w:rsidR="00716682" w:rsidRPr="0083790A" w:rsidRDefault="00716682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03AF54E2" w14:textId="6E1BA6E8" w:rsidR="007231EB" w:rsidRPr="0083790A" w:rsidRDefault="0083790A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 xml:space="preserve">Main findings </w:t>
      </w:r>
    </w:p>
    <w:p w14:paraId="5E96CC23" w14:textId="5E166681" w:rsidR="00BE0FA2" w:rsidRDefault="00716682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716682">
        <w:rPr>
          <w:rFonts w:ascii="Arial" w:hAnsi="Arial" w:cs="Arial"/>
          <w:sz w:val="20"/>
          <w:szCs w:val="20"/>
          <w:lang w:val="en-AU"/>
        </w:rPr>
        <w:t>Safety and immunogenicity did not differ between fractional and standard doses of yellow fever vaccines (see Fig 1 below). These findings support the use of fractional-dose yellow fever vaccination as a dose-sparing strategy to mitigate vaccine shortages.</w:t>
      </w:r>
    </w:p>
    <w:p w14:paraId="6D1EBF11" w14:textId="4F94DBE5" w:rsidR="00BE0FA2" w:rsidRDefault="00BE0FA2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4FAFF683" w14:textId="1C674180" w:rsidR="00BE0FA2" w:rsidRDefault="00BE0FA2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Figure 1: Comparison of the seroconversion rates between fractional and standard dose yellow fever vaccine</w:t>
      </w:r>
    </w:p>
    <w:p w14:paraId="4E7605AA" w14:textId="440C525B" w:rsidR="00BE0FA2" w:rsidRPr="0083790A" w:rsidRDefault="00BE0FA2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noProof/>
          <w:lang w:val="en-GB" w:eastAsia="en-GB" w:bidi="ar-SA"/>
        </w:rPr>
        <w:drawing>
          <wp:inline distT="0" distB="0" distL="0" distR="0" wp14:anchorId="06EFC697" wp14:editId="3DF5FA07">
            <wp:extent cx="5731510" cy="2676525"/>
            <wp:effectExtent l="0" t="0" r="254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418" cy="2679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3A0A0" w14:textId="6DE1707A" w:rsidR="00BD4965" w:rsidRPr="0083790A" w:rsidRDefault="007231EB" w:rsidP="007D52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3790A">
        <w:rPr>
          <w:rFonts w:ascii="Arial" w:hAnsi="Arial" w:cs="Arial"/>
          <w:sz w:val="20"/>
          <w:szCs w:val="20"/>
          <w:lang w:val="en-AU"/>
        </w:rPr>
        <w:tab/>
      </w:r>
    </w:p>
    <w:p w14:paraId="735A9499" w14:textId="658AA477" w:rsidR="00B12714" w:rsidRPr="0083790A" w:rsidRDefault="00B12714" w:rsidP="007D52AA">
      <w:pPr>
        <w:spacing w:after="0" w:line="240" w:lineRule="auto"/>
        <w:rPr>
          <w:rFonts w:ascii="Arial" w:eastAsia="Times New Roman" w:hAnsi="Arial" w:cs="Arial"/>
          <w:b/>
        </w:rPr>
      </w:pPr>
    </w:p>
    <w:p w14:paraId="75039502" w14:textId="22DCE3F9" w:rsidR="00D919DA" w:rsidRPr="0083790A" w:rsidRDefault="00D919DA" w:rsidP="007D52AA">
      <w:pPr>
        <w:spacing w:after="0"/>
        <w:rPr>
          <w:rFonts w:ascii="Arial" w:eastAsia="Times New Roman" w:hAnsi="Arial" w:cs="Arial"/>
          <w:b/>
        </w:rPr>
      </w:pPr>
    </w:p>
    <w:sectPr w:rsidR="00D919DA" w:rsidRPr="0083790A" w:rsidSect="00BF1BCC">
      <w:headerReference w:type="default" r:id="rId8"/>
      <w:footerReference w:type="default" r:id="rId9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EAF8E" w14:textId="77777777" w:rsidR="00AE0344" w:rsidRDefault="00AE0344" w:rsidP="003C4168">
      <w:pPr>
        <w:spacing w:after="0" w:line="240" w:lineRule="auto"/>
      </w:pPr>
      <w:r>
        <w:separator/>
      </w:r>
    </w:p>
  </w:endnote>
  <w:endnote w:type="continuationSeparator" w:id="0">
    <w:p w14:paraId="2EE37C9E" w14:textId="77777777" w:rsidR="00AE0344" w:rsidRDefault="00AE0344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0640F712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FD337" w14:textId="77777777" w:rsidR="00AE0344" w:rsidRDefault="00AE0344" w:rsidP="003C4168">
      <w:pPr>
        <w:spacing w:after="0" w:line="240" w:lineRule="auto"/>
      </w:pPr>
      <w:r>
        <w:separator/>
      </w:r>
    </w:p>
  </w:footnote>
  <w:footnote w:type="continuationSeparator" w:id="0">
    <w:p w14:paraId="7846FD73" w14:textId="77777777" w:rsidR="00AE0344" w:rsidRDefault="00AE0344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30BC8798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12"/>
  </w:num>
  <w:num w:numId="9">
    <w:abstractNumId w:val="5"/>
  </w:num>
  <w:num w:numId="10">
    <w:abstractNumId w:val="9"/>
  </w:num>
  <w:num w:numId="11">
    <w:abstractNumId w:val="1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11F2A"/>
    <w:rsid w:val="00021393"/>
    <w:rsid w:val="000328B5"/>
    <w:rsid w:val="00041165"/>
    <w:rsid w:val="00054817"/>
    <w:rsid w:val="000A247E"/>
    <w:rsid w:val="000B3948"/>
    <w:rsid w:val="000D17F9"/>
    <w:rsid w:val="000D1D57"/>
    <w:rsid w:val="000D3C9D"/>
    <w:rsid w:val="000F00DD"/>
    <w:rsid w:val="000F0C06"/>
    <w:rsid w:val="001074DF"/>
    <w:rsid w:val="00111A51"/>
    <w:rsid w:val="00122532"/>
    <w:rsid w:val="0014001B"/>
    <w:rsid w:val="00145940"/>
    <w:rsid w:val="001842A8"/>
    <w:rsid w:val="00191200"/>
    <w:rsid w:val="001A2088"/>
    <w:rsid w:val="001B5E33"/>
    <w:rsid w:val="001C47A0"/>
    <w:rsid w:val="001D4267"/>
    <w:rsid w:val="001E17A8"/>
    <w:rsid w:val="001E5424"/>
    <w:rsid w:val="00214C4D"/>
    <w:rsid w:val="00220CDB"/>
    <w:rsid w:val="00261EB4"/>
    <w:rsid w:val="00293AA4"/>
    <w:rsid w:val="002A0EAA"/>
    <w:rsid w:val="002B6643"/>
    <w:rsid w:val="002D17C6"/>
    <w:rsid w:val="002E193E"/>
    <w:rsid w:val="002F07AC"/>
    <w:rsid w:val="00326479"/>
    <w:rsid w:val="00341541"/>
    <w:rsid w:val="00354666"/>
    <w:rsid w:val="003B4148"/>
    <w:rsid w:val="003B5C77"/>
    <w:rsid w:val="003C4168"/>
    <w:rsid w:val="003D0131"/>
    <w:rsid w:val="003D1F3B"/>
    <w:rsid w:val="004459E3"/>
    <w:rsid w:val="00453EEF"/>
    <w:rsid w:val="00457737"/>
    <w:rsid w:val="00464AFE"/>
    <w:rsid w:val="004846F6"/>
    <w:rsid w:val="004A3322"/>
    <w:rsid w:val="00503A1D"/>
    <w:rsid w:val="005138ED"/>
    <w:rsid w:val="005147E9"/>
    <w:rsid w:val="0053113C"/>
    <w:rsid w:val="005317FD"/>
    <w:rsid w:val="00547E04"/>
    <w:rsid w:val="00555EC7"/>
    <w:rsid w:val="00583790"/>
    <w:rsid w:val="00590E27"/>
    <w:rsid w:val="005C0938"/>
    <w:rsid w:val="00600146"/>
    <w:rsid w:val="006040CD"/>
    <w:rsid w:val="0060416A"/>
    <w:rsid w:val="00610761"/>
    <w:rsid w:val="00635D4A"/>
    <w:rsid w:val="00635DAC"/>
    <w:rsid w:val="00643BF0"/>
    <w:rsid w:val="00646636"/>
    <w:rsid w:val="0068048C"/>
    <w:rsid w:val="00696A08"/>
    <w:rsid w:val="006A5A86"/>
    <w:rsid w:val="006D0974"/>
    <w:rsid w:val="00700D73"/>
    <w:rsid w:val="00704FB2"/>
    <w:rsid w:val="00711B13"/>
    <w:rsid w:val="00716682"/>
    <w:rsid w:val="0071789F"/>
    <w:rsid w:val="007231EB"/>
    <w:rsid w:val="0073151C"/>
    <w:rsid w:val="0076692A"/>
    <w:rsid w:val="007709F0"/>
    <w:rsid w:val="00770DE7"/>
    <w:rsid w:val="00796ABC"/>
    <w:rsid w:val="007B2801"/>
    <w:rsid w:val="007C55CD"/>
    <w:rsid w:val="007D52AA"/>
    <w:rsid w:val="007E5370"/>
    <w:rsid w:val="008030EC"/>
    <w:rsid w:val="00827ACC"/>
    <w:rsid w:val="0083790A"/>
    <w:rsid w:val="00860EC6"/>
    <w:rsid w:val="00874ECE"/>
    <w:rsid w:val="0087738D"/>
    <w:rsid w:val="00880CB9"/>
    <w:rsid w:val="00881693"/>
    <w:rsid w:val="00893C0D"/>
    <w:rsid w:val="008A65DC"/>
    <w:rsid w:val="008B014D"/>
    <w:rsid w:val="008B7B41"/>
    <w:rsid w:val="008C6637"/>
    <w:rsid w:val="008D4901"/>
    <w:rsid w:val="008E284C"/>
    <w:rsid w:val="00981BC7"/>
    <w:rsid w:val="009C24A6"/>
    <w:rsid w:val="009C7239"/>
    <w:rsid w:val="009D0413"/>
    <w:rsid w:val="009E21CE"/>
    <w:rsid w:val="009F73C5"/>
    <w:rsid w:val="00A211F8"/>
    <w:rsid w:val="00A21398"/>
    <w:rsid w:val="00A4472C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A6DED"/>
    <w:rsid w:val="00AB1D19"/>
    <w:rsid w:val="00AE0344"/>
    <w:rsid w:val="00AE3205"/>
    <w:rsid w:val="00B07304"/>
    <w:rsid w:val="00B12714"/>
    <w:rsid w:val="00B2291E"/>
    <w:rsid w:val="00B22EA9"/>
    <w:rsid w:val="00B234FC"/>
    <w:rsid w:val="00B30929"/>
    <w:rsid w:val="00B57E24"/>
    <w:rsid w:val="00B6274B"/>
    <w:rsid w:val="00B853C1"/>
    <w:rsid w:val="00BA4BA8"/>
    <w:rsid w:val="00BD4965"/>
    <w:rsid w:val="00BE0FA2"/>
    <w:rsid w:val="00BF1BCC"/>
    <w:rsid w:val="00C3002F"/>
    <w:rsid w:val="00C31CC5"/>
    <w:rsid w:val="00C43AE6"/>
    <w:rsid w:val="00C64D55"/>
    <w:rsid w:val="00C73E39"/>
    <w:rsid w:val="00C74127"/>
    <w:rsid w:val="00C81CCB"/>
    <w:rsid w:val="00CB3EE5"/>
    <w:rsid w:val="00CB5B52"/>
    <w:rsid w:val="00CC10EE"/>
    <w:rsid w:val="00D573C9"/>
    <w:rsid w:val="00D61431"/>
    <w:rsid w:val="00D62C6E"/>
    <w:rsid w:val="00D65CB0"/>
    <w:rsid w:val="00D919DA"/>
    <w:rsid w:val="00DA4182"/>
    <w:rsid w:val="00DB4595"/>
    <w:rsid w:val="00DB5FC7"/>
    <w:rsid w:val="00DB60FB"/>
    <w:rsid w:val="00DC6C53"/>
    <w:rsid w:val="00DD2247"/>
    <w:rsid w:val="00DF16CD"/>
    <w:rsid w:val="00E22EF9"/>
    <w:rsid w:val="00E31423"/>
    <w:rsid w:val="00E316AC"/>
    <w:rsid w:val="00E46180"/>
    <w:rsid w:val="00E54665"/>
    <w:rsid w:val="00E8430C"/>
    <w:rsid w:val="00E87BB7"/>
    <w:rsid w:val="00EB42BD"/>
    <w:rsid w:val="00EC134F"/>
    <w:rsid w:val="00EC263B"/>
    <w:rsid w:val="00F314EF"/>
    <w:rsid w:val="00F42A0F"/>
    <w:rsid w:val="00F517AA"/>
    <w:rsid w:val="00F54841"/>
    <w:rsid w:val="00FB4F7E"/>
    <w:rsid w:val="00FC4D2A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2013-02-08T01:20:00Z</cp:lastPrinted>
  <dcterms:created xsi:type="dcterms:W3CDTF">2018-08-08T19:01:00Z</dcterms:created>
  <dcterms:modified xsi:type="dcterms:W3CDTF">2018-08-08T19:01:00Z</dcterms:modified>
</cp:coreProperties>
</file>