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47B1EC4" w:rsidR="00B12714" w:rsidRPr="0044536E" w:rsidRDefault="0044536E" w:rsidP="003D1F3B">
      <w:pPr>
        <w:spacing w:after="0" w:line="240" w:lineRule="auto"/>
        <w:rPr>
          <w:rFonts w:ascii="Arial" w:eastAsia="Times New Roman" w:hAnsi="Arial" w:cs="Arial"/>
          <w:sz w:val="24"/>
          <w:szCs w:val="20"/>
        </w:rPr>
      </w:pPr>
      <w:r w:rsidRPr="0044536E">
        <w:rPr>
          <w:rFonts w:ascii="Arial" w:eastAsia="Times New Roman" w:hAnsi="Arial" w:cs="Arial"/>
          <w:b/>
          <w:sz w:val="24"/>
          <w:szCs w:val="20"/>
        </w:rPr>
        <w:t>PAPER NUMBER #25</w:t>
      </w:r>
    </w:p>
    <w:p w14:paraId="036EF6EE" w14:textId="5303CD52" w:rsidR="000265C4" w:rsidRPr="0044536E" w:rsidRDefault="000265C4" w:rsidP="000265C4">
      <w:pPr>
        <w:rPr>
          <w:rFonts w:ascii="Arial" w:eastAsia="Times New Roman" w:hAnsi="Arial" w:cs="Arial"/>
          <w:b/>
          <w:color w:val="000000"/>
          <w:szCs w:val="20"/>
          <w:lang w:val="en-AU"/>
        </w:rPr>
      </w:pPr>
      <w:r w:rsidRPr="0044536E">
        <w:rPr>
          <w:rFonts w:ascii="Arial" w:eastAsia="Times New Roman" w:hAnsi="Arial" w:cs="Arial"/>
          <w:b/>
          <w:color w:val="000000"/>
          <w:szCs w:val="20"/>
          <w:lang w:val="en-AU"/>
        </w:rPr>
        <w:t>Voices of the expert, clinician and client: Stories of Hope and Healing Podcast</w:t>
      </w:r>
    </w:p>
    <w:p w14:paraId="1A280EC7" w14:textId="1D9F4FCA" w:rsidR="00EB42BD" w:rsidRPr="0083790A" w:rsidRDefault="0044536E"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D6342F3" w:rsidR="00EB42BD" w:rsidRPr="0083790A" w:rsidRDefault="000265C4"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Chelsea Leach</w:t>
      </w:r>
    </w:p>
    <w:p w14:paraId="29DB496A" w14:textId="03C4C4D0" w:rsidR="000F00DD" w:rsidRDefault="000F00DD" w:rsidP="007D52AA">
      <w:pPr>
        <w:spacing w:after="0" w:line="240" w:lineRule="auto"/>
        <w:rPr>
          <w:rFonts w:ascii="Arial" w:hAnsi="Arial" w:cs="Arial"/>
          <w:b/>
          <w:lang w:val="en-AU"/>
        </w:rPr>
      </w:pPr>
    </w:p>
    <w:p w14:paraId="28EFE90C" w14:textId="7DC24741" w:rsidR="0083790A" w:rsidRDefault="00EB42BD" w:rsidP="0044536E">
      <w:pPr>
        <w:spacing w:after="0"/>
        <w:rPr>
          <w:rFonts w:ascii="Arial" w:eastAsia="Times New Roman"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457737" w:rsidRPr="0083790A">
        <w:rPr>
          <w:rFonts w:ascii="Arial" w:hAnsi="Arial" w:cs="Arial"/>
          <w:sz w:val="20"/>
          <w:szCs w:val="20"/>
        </w:rPr>
        <w:t xml:space="preserve"> </w:t>
      </w:r>
    </w:p>
    <w:p w14:paraId="4627C3D6" w14:textId="7E90B4A4" w:rsidR="000265C4" w:rsidRPr="00122532" w:rsidRDefault="000265C4" w:rsidP="00457737">
      <w:pPr>
        <w:rPr>
          <w:rFonts w:ascii="Arial" w:hAnsi="Arial" w:cs="Arial"/>
          <w:sz w:val="20"/>
          <w:szCs w:val="20"/>
        </w:rPr>
      </w:pPr>
      <w:proofErr w:type="spellStart"/>
      <w:r>
        <w:rPr>
          <w:rFonts w:ascii="Arial" w:eastAsia="Times New Roman" w:hAnsi="Arial" w:cs="Arial"/>
          <w:sz w:val="20"/>
          <w:szCs w:val="20"/>
        </w:rPr>
        <w:t>Pracademics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Inc</w:t>
      </w:r>
      <w:bookmarkStart w:id="0" w:name="_GoBack"/>
      <w:bookmarkEnd w:id="0"/>
      <w:proofErr w:type="spellEnd"/>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890E5BD" w:rsidR="00796ABC" w:rsidRPr="0083790A" w:rsidRDefault="000265C4"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483A37B9" w14:textId="2ACB6A0D"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669C6313" w:rsidR="007231EB" w:rsidRPr="00E92CF3" w:rsidRDefault="000265C4" w:rsidP="0044536E">
      <w:pPr>
        <w:spacing w:after="0"/>
        <w:rPr>
          <w:rFonts w:ascii="Helvetica" w:eastAsia="Times New Roman" w:hAnsi="Helvetica" w:cs="Times New Roman"/>
          <w:color w:val="000000"/>
          <w:sz w:val="23"/>
          <w:szCs w:val="23"/>
          <w:lang w:val="en-AU"/>
        </w:rPr>
      </w:pPr>
      <w:r w:rsidRPr="000265C4">
        <w:rPr>
          <w:rFonts w:ascii="Arial" w:hAnsi="Arial" w:cs="Arial"/>
          <w:sz w:val="20"/>
          <w:szCs w:val="20"/>
          <w:lang w:val="en-AU"/>
        </w:rPr>
        <w:t xml:space="preserve">The Hope and Healing Framework is a trauma-informed framework for Residential Care in Queensland, which was developed by </w:t>
      </w:r>
      <w:proofErr w:type="spellStart"/>
      <w:r w:rsidRPr="000265C4">
        <w:rPr>
          <w:rFonts w:ascii="Arial" w:hAnsi="Arial" w:cs="Arial"/>
          <w:sz w:val="20"/>
          <w:szCs w:val="20"/>
          <w:lang w:val="en-AU"/>
        </w:rPr>
        <w:t>PeakCare</w:t>
      </w:r>
      <w:proofErr w:type="spellEnd"/>
      <w:r w:rsidRPr="000265C4">
        <w:rPr>
          <w:rFonts w:ascii="Arial" w:hAnsi="Arial" w:cs="Arial"/>
          <w:sz w:val="20"/>
          <w:szCs w:val="20"/>
          <w:lang w:val="en-AU"/>
        </w:rPr>
        <w:t xml:space="preserve"> and Encompass Family and Community.  The Stories of Hope and Healing Podcast is an 11-episode series produced by </w:t>
      </w:r>
      <w:proofErr w:type="spellStart"/>
      <w:r w:rsidRPr="000265C4">
        <w:rPr>
          <w:rFonts w:ascii="Arial" w:hAnsi="Arial" w:cs="Arial"/>
          <w:sz w:val="20"/>
          <w:szCs w:val="20"/>
          <w:lang w:val="en-AU"/>
        </w:rPr>
        <w:t>Pracademics</w:t>
      </w:r>
      <w:proofErr w:type="spellEnd"/>
      <w:r w:rsidRPr="000265C4">
        <w:rPr>
          <w:rFonts w:ascii="Arial" w:hAnsi="Arial" w:cs="Arial"/>
          <w:sz w:val="20"/>
          <w:szCs w:val="20"/>
          <w:lang w:val="en-AU"/>
        </w:rPr>
        <w:t xml:space="preserve"> </w:t>
      </w:r>
      <w:proofErr w:type="spellStart"/>
      <w:r w:rsidRPr="000265C4">
        <w:rPr>
          <w:rFonts w:ascii="Arial" w:hAnsi="Arial" w:cs="Arial"/>
          <w:sz w:val="20"/>
          <w:szCs w:val="20"/>
          <w:lang w:val="en-AU"/>
        </w:rPr>
        <w:t>Inc</w:t>
      </w:r>
      <w:proofErr w:type="spellEnd"/>
      <w:r w:rsidRPr="000265C4">
        <w:rPr>
          <w:rFonts w:ascii="Arial" w:hAnsi="Arial" w:cs="Arial"/>
          <w:sz w:val="20"/>
          <w:szCs w:val="20"/>
          <w:lang w:val="en-AU"/>
        </w:rPr>
        <w:t xml:space="preserve"> as part of a broader implementation strategy for the Hope and Healing Framework.  The Podcast explores the core concepts of the Framework through the voices of experts, direct care workers and young people who have experienced Residential Care.  Each episode is approximately 15 minutes and the target audience is residential care workers.  The purpose of the Podcast was to translate research in an engaging and meaningful way for workers with a range of educational backgrounds.  The objective of the </w:t>
      </w:r>
      <w:r w:rsidR="00E92CF3">
        <w:rPr>
          <w:rFonts w:ascii="Arial" w:hAnsi="Arial" w:cs="Arial"/>
          <w:sz w:val="20"/>
          <w:szCs w:val="20"/>
          <w:lang w:val="en-AU"/>
        </w:rPr>
        <w:t>presentation</w:t>
      </w:r>
      <w:r w:rsidRPr="000265C4">
        <w:rPr>
          <w:rFonts w:ascii="Arial" w:hAnsi="Arial" w:cs="Arial"/>
          <w:sz w:val="20"/>
          <w:szCs w:val="20"/>
          <w:lang w:val="en-AU"/>
        </w:rPr>
        <w:t xml:space="preserve"> is to d</w:t>
      </w:r>
      <w:r>
        <w:rPr>
          <w:rFonts w:ascii="Arial" w:hAnsi="Arial" w:cs="Arial"/>
          <w:sz w:val="20"/>
          <w:szCs w:val="20"/>
          <w:lang w:val="en-AU"/>
        </w:rPr>
        <w:t xml:space="preserve">emonstrate an innovative strategy for engaging stakeholders in implementation and translating evidence for practitioners.  The </w:t>
      </w:r>
      <w:r w:rsidR="00E92CF3">
        <w:rPr>
          <w:rFonts w:ascii="Arial" w:hAnsi="Arial" w:cs="Arial"/>
          <w:sz w:val="20"/>
          <w:szCs w:val="20"/>
          <w:lang w:val="en-AU"/>
        </w:rPr>
        <w:t>presentation</w:t>
      </w:r>
      <w:r>
        <w:rPr>
          <w:rFonts w:ascii="Arial" w:hAnsi="Arial" w:cs="Arial"/>
          <w:sz w:val="20"/>
          <w:szCs w:val="20"/>
          <w:lang w:val="en-AU"/>
        </w:rPr>
        <w:t xml:space="preserve"> will explain the importance of including a diverse range of experts, practitioners and young people in explaining what concepts such</w:t>
      </w:r>
      <w:r w:rsidR="00463A70">
        <w:rPr>
          <w:rFonts w:ascii="Arial" w:hAnsi="Arial" w:cs="Arial"/>
          <w:sz w:val="20"/>
          <w:szCs w:val="20"/>
          <w:lang w:val="en-AU"/>
        </w:rPr>
        <w:t xml:space="preserve"> as “safety” mean in practice.  </w:t>
      </w:r>
      <w:r>
        <w:rPr>
          <w:rFonts w:ascii="Arial" w:hAnsi="Arial" w:cs="Arial"/>
          <w:sz w:val="20"/>
          <w:szCs w:val="20"/>
          <w:lang w:val="en-AU"/>
        </w:rPr>
        <w:t xml:space="preserve">The </w:t>
      </w:r>
      <w:r w:rsidR="00E92CF3">
        <w:rPr>
          <w:rFonts w:ascii="Arial" w:hAnsi="Arial" w:cs="Arial"/>
          <w:sz w:val="20"/>
          <w:szCs w:val="20"/>
          <w:lang w:val="en-AU"/>
        </w:rPr>
        <w:t>presentation</w:t>
      </w:r>
      <w:r>
        <w:rPr>
          <w:rFonts w:ascii="Arial" w:hAnsi="Arial" w:cs="Arial"/>
          <w:sz w:val="20"/>
          <w:szCs w:val="20"/>
          <w:lang w:val="en-AU"/>
        </w:rPr>
        <w:t xml:space="preserve"> will also discuss how Pracademics endeavoured to ensure that the Podcast was sensitive to the over-representation of Aboriginal and Torres Strait Islander ch</w:t>
      </w:r>
      <w:r w:rsidR="00E92CF3">
        <w:rPr>
          <w:rFonts w:ascii="Arial" w:hAnsi="Arial" w:cs="Arial"/>
          <w:sz w:val="20"/>
          <w:szCs w:val="20"/>
          <w:lang w:val="en-AU"/>
        </w:rPr>
        <w:t>ildren in care and how their unique experience was captured throughout the series.  Finally, the presentation will explore why Podcasts may be an effective strategy for dissemination of research.</w:t>
      </w:r>
    </w:p>
    <w:p w14:paraId="6CE1DE34" w14:textId="77777777" w:rsidR="0044536E" w:rsidRDefault="0044536E" w:rsidP="007D52AA">
      <w:pPr>
        <w:spacing w:after="0" w:line="240" w:lineRule="auto"/>
        <w:rPr>
          <w:rFonts w:ascii="Arial" w:hAnsi="Arial" w:cs="Arial"/>
          <w:b/>
          <w:sz w:val="20"/>
          <w:szCs w:val="20"/>
          <w:lang w:val="en-AU"/>
        </w:rPr>
      </w:pPr>
    </w:p>
    <w:p w14:paraId="239A954E" w14:textId="65AD521B" w:rsidR="00E92CF3" w:rsidRPr="0044536E"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DF17241" w14:textId="3666D90A" w:rsidR="007231EB" w:rsidRPr="0083790A" w:rsidRDefault="00E92CF3" w:rsidP="007D52AA">
      <w:pPr>
        <w:spacing w:after="0" w:line="240" w:lineRule="auto"/>
        <w:rPr>
          <w:rFonts w:ascii="Arial" w:hAnsi="Arial" w:cs="Arial"/>
          <w:sz w:val="20"/>
          <w:szCs w:val="20"/>
          <w:lang w:val="en-AU"/>
        </w:rPr>
      </w:pPr>
      <w:r>
        <w:rPr>
          <w:rFonts w:ascii="Arial" w:hAnsi="Arial" w:cs="Arial"/>
          <w:sz w:val="20"/>
          <w:szCs w:val="20"/>
          <w:lang w:val="en-AU"/>
        </w:rPr>
        <w:t xml:space="preserve">The presentation will begin with a </w:t>
      </w:r>
      <w:proofErr w:type="gramStart"/>
      <w:r>
        <w:rPr>
          <w:rFonts w:ascii="Arial" w:hAnsi="Arial" w:cs="Arial"/>
          <w:sz w:val="20"/>
          <w:szCs w:val="20"/>
          <w:lang w:val="en-AU"/>
        </w:rPr>
        <w:t>5 minute</w:t>
      </w:r>
      <w:proofErr w:type="gramEnd"/>
      <w:r>
        <w:rPr>
          <w:rFonts w:ascii="Arial" w:hAnsi="Arial" w:cs="Arial"/>
          <w:sz w:val="20"/>
          <w:szCs w:val="20"/>
          <w:lang w:val="en-AU"/>
        </w:rPr>
        <w:t xml:space="preserve"> overview of the rational and objective</w:t>
      </w:r>
      <w:r w:rsidR="00463A70">
        <w:rPr>
          <w:rFonts w:ascii="Arial" w:hAnsi="Arial" w:cs="Arial"/>
          <w:sz w:val="20"/>
          <w:szCs w:val="20"/>
          <w:lang w:val="en-AU"/>
        </w:rPr>
        <w:t>s</w:t>
      </w:r>
      <w:r>
        <w:rPr>
          <w:rFonts w:ascii="Arial" w:hAnsi="Arial" w:cs="Arial"/>
          <w:sz w:val="20"/>
          <w:szCs w:val="20"/>
          <w:lang w:val="en-AU"/>
        </w:rPr>
        <w:t xml:space="preserve"> of the Podcast, including the importance of including a diverse range of voices and contextualising key concepts in stories.  Following this, a </w:t>
      </w:r>
      <w:proofErr w:type="gramStart"/>
      <w:r>
        <w:rPr>
          <w:rFonts w:ascii="Arial" w:hAnsi="Arial" w:cs="Arial"/>
          <w:sz w:val="20"/>
          <w:szCs w:val="20"/>
          <w:lang w:val="en-AU"/>
        </w:rPr>
        <w:t>5 minute</w:t>
      </w:r>
      <w:proofErr w:type="gramEnd"/>
      <w:r>
        <w:rPr>
          <w:rFonts w:ascii="Arial" w:hAnsi="Arial" w:cs="Arial"/>
          <w:sz w:val="20"/>
          <w:szCs w:val="20"/>
          <w:lang w:val="en-AU"/>
        </w:rPr>
        <w:t xml:space="preserve"> audio example will be provided to demonstrate how the key themes of the framework were explored through story.  The remaining 10 minutes of the presentation will be an interactive opportunity for participants to debate the potential benefits and limitations of using podcasts as a </w:t>
      </w:r>
      <w:r w:rsidR="00463A70">
        <w:rPr>
          <w:rFonts w:ascii="Arial" w:hAnsi="Arial" w:cs="Arial"/>
          <w:sz w:val="20"/>
          <w:szCs w:val="20"/>
          <w:lang w:val="en-AU"/>
        </w:rPr>
        <w:t>strategy to translate knowledge and discuss their potential use to expand the impact of qualitative research.</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4533BB1D"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6C995C29" w:rsidR="007231EB" w:rsidRPr="0083790A" w:rsidRDefault="00E92CF3" w:rsidP="007D52AA">
      <w:pPr>
        <w:spacing w:after="0" w:line="240" w:lineRule="auto"/>
        <w:rPr>
          <w:rFonts w:ascii="Arial" w:hAnsi="Arial" w:cs="Arial"/>
          <w:sz w:val="20"/>
          <w:szCs w:val="20"/>
          <w:lang w:val="en-AU"/>
        </w:rPr>
      </w:pPr>
      <w:r>
        <w:rPr>
          <w:rFonts w:ascii="Arial" w:hAnsi="Arial" w:cs="Arial"/>
          <w:sz w:val="20"/>
          <w:szCs w:val="20"/>
          <w:lang w:val="en-AU"/>
        </w:rPr>
        <w:t xml:space="preserve">At the conclusion of the presentation, it is anticipated that participants will have </w:t>
      </w:r>
      <w:r w:rsidR="00463A70">
        <w:rPr>
          <w:rFonts w:ascii="Arial" w:hAnsi="Arial" w:cs="Arial"/>
          <w:sz w:val="20"/>
          <w:szCs w:val="20"/>
          <w:lang w:val="en-AU"/>
        </w:rPr>
        <w:t>discussed</w:t>
      </w:r>
      <w:r>
        <w:rPr>
          <w:rFonts w:ascii="Arial" w:hAnsi="Arial" w:cs="Arial"/>
          <w:sz w:val="20"/>
          <w:szCs w:val="20"/>
          <w:lang w:val="en-AU"/>
        </w:rPr>
        <w:t xml:space="preserve"> a new</w:t>
      </w:r>
      <w:r w:rsidR="00463A70">
        <w:rPr>
          <w:rFonts w:ascii="Arial" w:hAnsi="Arial" w:cs="Arial"/>
          <w:sz w:val="20"/>
          <w:szCs w:val="20"/>
          <w:lang w:val="en-AU"/>
        </w:rPr>
        <w:t xml:space="preserve"> strategy for research translation and considered how it may be integrated into broader implementation initiatives.</w:t>
      </w:r>
      <w:r>
        <w:rPr>
          <w:rFonts w:ascii="Arial" w:hAnsi="Arial" w:cs="Arial"/>
          <w:sz w:val="20"/>
          <w:szCs w:val="20"/>
          <w:lang w:val="en-AU"/>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0BE52" w14:textId="77777777" w:rsidR="00574E7D" w:rsidRDefault="00574E7D" w:rsidP="003C4168">
      <w:pPr>
        <w:spacing w:after="0" w:line="240" w:lineRule="auto"/>
      </w:pPr>
      <w:r>
        <w:separator/>
      </w:r>
    </w:p>
  </w:endnote>
  <w:endnote w:type="continuationSeparator" w:id="0">
    <w:p w14:paraId="7327E5B3" w14:textId="77777777" w:rsidR="00574E7D" w:rsidRDefault="00574E7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BCE5DC7" w:rsidR="00E92CF3" w:rsidRPr="00457737" w:rsidRDefault="00E92CF3"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BF2D" w14:textId="77777777" w:rsidR="00574E7D" w:rsidRDefault="00574E7D" w:rsidP="003C4168">
      <w:pPr>
        <w:spacing w:after="0" w:line="240" w:lineRule="auto"/>
      </w:pPr>
      <w:r>
        <w:separator/>
      </w:r>
    </w:p>
  </w:footnote>
  <w:footnote w:type="continuationSeparator" w:id="0">
    <w:p w14:paraId="0422B6D3" w14:textId="77777777" w:rsidR="00574E7D" w:rsidRDefault="00574E7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BFB865A" w:rsidR="00E92CF3" w:rsidRDefault="00E92CF3">
    <w:pPr>
      <w:pStyle w:val="Header"/>
    </w:pPr>
  </w:p>
  <w:p w14:paraId="630D9F9F" w14:textId="77777777" w:rsidR="00E92CF3" w:rsidRDefault="00E92C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265C4"/>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36E"/>
    <w:rsid w:val="004459E3"/>
    <w:rsid w:val="00453EEF"/>
    <w:rsid w:val="00457737"/>
    <w:rsid w:val="00463A70"/>
    <w:rsid w:val="00464AFE"/>
    <w:rsid w:val="004846F6"/>
    <w:rsid w:val="004A3322"/>
    <w:rsid w:val="005138ED"/>
    <w:rsid w:val="005147E9"/>
    <w:rsid w:val="0053113C"/>
    <w:rsid w:val="005317FD"/>
    <w:rsid w:val="00547E04"/>
    <w:rsid w:val="00555EC7"/>
    <w:rsid w:val="00574E7D"/>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1799C"/>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04C1"/>
    <w:rsid w:val="00E8430C"/>
    <w:rsid w:val="00E92CF3"/>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58633A5C-C2A8-44F0-930D-B879F2D4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2018-08-08T13:02:00Z</dcterms:created>
  <dcterms:modified xsi:type="dcterms:W3CDTF">2018-08-08T13:02:00Z</dcterms:modified>
</cp:coreProperties>
</file>