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B4" w:rsidRPr="00B647AD" w:rsidRDefault="000974B4" w:rsidP="000974B4">
      <w:pPr>
        <w:spacing w:after="120"/>
        <w:rPr>
          <w:rFonts w:ascii="Times New Roman" w:hAnsi="Times New Roman"/>
          <w:sz w:val="28"/>
        </w:rPr>
      </w:pPr>
      <w:r w:rsidRPr="00B647AD">
        <w:rPr>
          <w:rFonts w:ascii="Times New Roman" w:hAnsi="Times New Roman"/>
          <w:b/>
          <w:sz w:val="28"/>
          <w:szCs w:val="24"/>
        </w:rPr>
        <w:t xml:space="preserve">Symptoms of depression and sleep </w:t>
      </w:r>
      <w:proofErr w:type="spellStart"/>
      <w:r w:rsidRPr="00B647AD">
        <w:rPr>
          <w:rFonts w:ascii="Times New Roman" w:hAnsi="Times New Roman"/>
          <w:b/>
          <w:sz w:val="28"/>
          <w:szCs w:val="24"/>
        </w:rPr>
        <w:t>apnea</w:t>
      </w:r>
      <w:proofErr w:type="spellEnd"/>
      <w:r w:rsidRPr="00B647AD">
        <w:rPr>
          <w:rFonts w:ascii="Times New Roman" w:hAnsi="Times New Roman"/>
          <w:b/>
          <w:sz w:val="28"/>
          <w:szCs w:val="24"/>
        </w:rPr>
        <w:t xml:space="preserve"> during pregnancy</w:t>
      </w:r>
    </w:p>
    <w:p w:rsidR="000974B4" w:rsidRPr="00331715" w:rsidRDefault="000974B4" w:rsidP="000974B4">
      <w:pPr>
        <w:spacing w:after="120"/>
        <w:rPr>
          <w:rFonts w:ascii="Times New Roman" w:hAnsi="Times New Roman"/>
          <w:sz w:val="24"/>
        </w:rPr>
      </w:pPr>
      <w:r w:rsidRPr="00331715">
        <w:rPr>
          <w:rFonts w:ascii="Times New Roman" w:hAnsi="Times New Roman"/>
          <w:sz w:val="24"/>
          <w:u w:val="single"/>
        </w:rPr>
        <w:t xml:space="preserve">Karen </w:t>
      </w:r>
      <w:proofErr w:type="gramStart"/>
      <w:r w:rsidRPr="00331715">
        <w:rPr>
          <w:rFonts w:ascii="Times New Roman" w:hAnsi="Times New Roman"/>
          <w:sz w:val="24"/>
          <w:u w:val="single"/>
        </w:rPr>
        <w:t>Redhead</w:t>
      </w:r>
      <w:r w:rsidRPr="00331715">
        <w:rPr>
          <w:rFonts w:ascii="Times New Roman" w:hAnsi="Times New Roman"/>
          <w:sz w:val="24"/>
          <w:u w:val="single"/>
          <w:vertAlign w:val="superscript"/>
        </w:rPr>
        <w:t>1</w:t>
      </w:r>
      <w:r w:rsidRPr="000974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,Megan</w:t>
      </w:r>
      <w:proofErr w:type="gramEnd"/>
      <w:r>
        <w:rPr>
          <w:rFonts w:ascii="Times New Roman" w:hAnsi="Times New Roman"/>
          <w:sz w:val="24"/>
        </w:rPr>
        <w:t xml:space="preserve"> Galbally</w:t>
      </w:r>
      <w:r>
        <w:rPr>
          <w:rFonts w:ascii="Times New Roman" w:hAnsi="Times New Roman"/>
          <w:sz w:val="24"/>
          <w:vertAlign w:val="superscript"/>
        </w:rPr>
        <w:t>3,4,5</w:t>
      </w:r>
      <w:r>
        <w:rPr>
          <w:rFonts w:ascii="Times New Roman" w:hAnsi="Times New Roman"/>
          <w:sz w:val="24"/>
        </w:rPr>
        <w:t>Jennifer Walsh</w:t>
      </w:r>
      <w:r w:rsidRPr="009050F5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>, John Newnham</w:t>
      </w:r>
      <w:r w:rsidRPr="009050F5">
        <w:rPr>
          <w:rFonts w:ascii="Times New Roman" w:hAnsi="Times New Roman"/>
          <w:sz w:val="24"/>
          <w:vertAlign w:val="superscript"/>
        </w:rPr>
        <w:t>3,</w:t>
      </w:r>
      <w:r>
        <w:rPr>
          <w:rFonts w:ascii="Times New Roman" w:hAnsi="Times New Roman"/>
          <w:sz w:val="24"/>
          <w:vertAlign w:val="superscript"/>
        </w:rPr>
        <w:t>5</w:t>
      </w:r>
      <w:r w:rsidRPr="0026296F">
        <w:rPr>
          <w:rFonts w:ascii="Times New Roman" w:hAnsi="Times New Roman"/>
          <w:sz w:val="24"/>
        </w:rPr>
        <w:t>,</w:t>
      </w:r>
      <w:r w:rsidRPr="00112D9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, </w:t>
      </w:r>
      <w:r w:rsidRPr="008D5027">
        <w:rPr>
          <w:rFonts w:ascii="Times New Roman" w:hAnsi="Times New Roman"/>
          <w:sz w:val="24"/>
        </w:rPr>
        <w:t>Peter Eastwood</w:t>
      </w:r>
      <w:r w:rsidRPr="008D5027">
        <w:rPr>
          <w:rFonts w:ascii="Times New Roman" w:hAnsi="Times New Roman"/>
          <w:sz w:val="24"/>
          <w:vertAlign w:val="superscript"/>
        </w:rPr>
        <w:t>1, 2</w:t>
      </w:r>
      <w:r>
        <w:rPr>
          <w:rFonts w:ascii="Times New Roman" w:hAnsi="Times New Roman"/>
          <w:sz w:val="24"/>
        </w:rPr>
        <w:t>.</w:t>
      </w:r>
    </w:p>
    <w:p w:rsidR="000974B4" w:rsidRPr="00B647AD" w:rsidRDefault="000974B4" w:rsidP="00B6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647AD">
        <w:rPr>
          <w:rFonts w:ascii="Times New Roman" w:hAnsi="Times New Roman"/>
          <w:bCs/>
          <w:sz w:val="24"/>
          <w:szCs w:val="24"/>
        </w:rPr>
        <w:t xml:space="preserve">Centre for Sleep Science, School of Anatomy, Physiology &amp; Human Biology, University of Western Australia </w:t>
      </w:r>
    </w:p>
    <w:p w:rsidR="000974B4" w:rsidRPr="00B647AD" w:rsidRDefault="000974B4" w:rsidP="00B6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647AD">
        <w:rPr>
          <w:rFonts w:ascii="Times New Roman" w:hAnsi="Times New Roman"/>
          <w:bCs/>
          <w:sz w:val="24"/>
          <w:szCs w:val="24"/>
        </w:rPr>
        <w:t>West Australian Sleep Disorders Research Institute, Sir Charles Gairdner Hospital, Australia.</w:t>
      </w:r>
    </w:p>
    <w:p w:rsidR="000974B4" w:rsidRPr="00B647AD" w:rsidRDefault="000974B4" w:rsidP="00B6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647AD">
        <w:rPr>
          <w:rFonts w:ascii="Times New Roman" w:hAnsi="Times New Roman"/>
          <w:sz w:val="24"/>
          <w:szCs w:val="24"/>
          <w:shd w:val="clear" w:color="auto" w:fill="FFFFFF"/>
        </w:rPr>
        <w:t>Division of Obstetrics and Gynaecology, The University of Western Australia</w:t>
      </w:r>
    </w:p>
    <w:p w:rsidR="000974B4" w:rsidRPr="00B647AD" w:rsidRDefault="000974B4" w:rsidP="00B6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647AD">
        <w:rPr>
          <w:rFonts w:ascii="Times New Roman" w:hAnsi="Times New Roman"/>
          <w:bCs/>
          <w:sz w:val="24"/>
          <w:szCs w:val="24"/>
        </w:rPr>
        <w:t>Foundation Chair Perinatal Psychiatry, Murdoch U</w:t>
      </w:r>
      <w:bookmarkStart w:id="0" w:name="_GoBack"/>
      <w:bookmarkEnd w:id="0"/>
      <w:r w:rsidRPr="00B647AD">
        <w:rPr>
          <w:rFonts w:ascii="Times New Roman" w:hAnsi="Times New Roman"/>
          <w:bCs/>
          <w:sz w:val="24"/>
          <w:szCs w:val="24"/>
        </w:rPr>
        <w:t>niversity.</w:t>
      </w:r>
    </w:p>
    <w:p w:rsidR="000974B4" w:rsidRPr="00B647AD" w:rsidRDefault="000974B4" w:rsidP="00B6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B647AD">
        <w:rPr>
          <w:rFonts w:ascii="Times New Roman" w:hAnsi="Times New Roman"/>
          <w:bCs/>
          <w:sz w:val="24"/>
          <w:szCs w:val="24"/>
        </w:rPr>
        <w:t>King Edward Memorial Hospital for Women, Australia</w:t>
      </w:r>
    </w:p>
    <w:p w:rsidR="000974B4" w:rsidRPr="00331715" w:rsidRDefault="000974B4" w:rsidP="00B647AD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974B4" w:rsidRDefault="000974B4" w:rsidP="000974B4">
      <w:pPr>
        <w:jc w:val="both"/>
      </w:pPr>
      <w:r w:rsidRPr="008E11CB">
        <w:rPr>
          <w:b/>
        </w:rPr>
        <w:t>Study Objectives:</w:t>
      </w:r>
      <w:r>
        <w:t xml:space="preserve"> The objective of this study was to investigate the relationship between </w:t>
      </w:r>
      <w:proofErr w:type="spellStart"/>
      <w:r>
        <w:t>OSA</w:t>
      </w:r>
      <w:proofErr w:type="spellEnd"/>
      <w:r>
        <w:t xml:space="preserve"> and depression in pregnant women. In pregnancy the prevalence of both </w:t>
      </w:r>
      <w:proofErr w:type="spellStart"/>
      <w:r>
        <w:t>OSA</w:t>
      </w:r>
      <w:proofErr w:type="spellEnd"/>
      <w:r>
        <w:t xml:space="preserve"> and depression increases. Previously Obstructive sleep </w:t>
      </w:r>
      <w:proofErr w:type="spellStart"/>
      <w:r>
        <w:t>apnea</w:t>
      </w:r>
      <w:proofErr w:type="spellEnd"/>
      <w:r>
        <w:t xml:space="preserve"> (</w:t>
      </w:r>
      <w:proofErr w:type="spellStart"/>
      <w:r>
        <w:t>OSA</w:t>
      </w:r>
      <w:proofErr w:type="spellEnd"/>
      <w:r>
        <w:t xml:space="preserve">) and depression have been shown to be related with up to 40% of patients diagnosed with </w:t>
      </w:r>
      <w:proofErr w:type="spellStart"/>
      <w:r>
        <w:t>OSA</w:t>
      </w:r>
      <w:proofErr w:type="spellEnd"/>
      <w:r>
        <w:t xml:space="preserve"> having depressive symptoms.</w:t>
      </w:r>
    </w:p>
    <w:p w:rsidR="000974B4" w:rsidRDefault="000974B4" w:rsidP="000974B4">
      <w:pPr>
        <w:jc w:val="both"/>
      </w:pPr>
      <w:r w:rsidRPr="008E11CB">
        <w:rPr>
          <w:rFonts w:asciiTheme="minorHAnsi" w:hAnsiTheme="minorHAnsi"/>
          <w:b/>
        </w:rPr>
        <w:t>Methods:</w:t>
      </w:r>
      <w:r w:rsidRPr="004B413D">
        <w:rPr>
          <w:rFonts w:ascii="Times New Roman" w:hAnsi="Times New Roman"/>
          <w:sz w:val="24"/>
          <w:szCs w:val="24"/>
        </w:rPr>
        <w:t xml:space="preserve"> </w:t>
      </w:r>
      <w:r>
        <w:t xml:space="preserve">189 women ≥26 weeks pregnant were recruited from a tertiary perinatal hospital. Symptoms of depression (Edinburgh Postnatal Depression Scale, </w:t>
      </w:r>
      <w:proofErr w:type="spellStart"/>
      <w:r>
        <w:t>EPDS</w:t>
      </w:r>
      <w:proofErr w:type="spellEnd"/>
      <w:r>
        <w:t xml:space="preserve">) and </w:t>
      </w:r>
      <w:proofErr w:type="spellStart"/>
      <w:r>
        <w:t>OSA</w:t>
      </w:r>
      <w:proofErr w:type="spellEnd"/>
      <w:r>
        <w:t xml:space="preserve"> (</w:t>
      </w:r>
      <w:proofErr w:type="spellStart"/>
      <w:r>
        <w:t>Apnea</w:t>
      </w:r>
      <w:proofErr w:type="spellEnd"/>
      <w:r>
        <w:t xml:space="preserve"> Hypopnea Index, AHI, using an </w:t>
      </w:r>
      <w:proofErr w:type="spellStart"/>
      <w:r>
        <w:t>ApneaLink</w:t>
      </w:r>
      <w:proofErr w:type="spellEnd"/>
      <w:r>
        <w:t xml:space="preserve"> device) were measured. Data were collected from medical records including participant age, ethnicity, parity, BMI, smoking status, history of depression and use of </w:t>
      </w:r>
      <w:proofErr w:type="gramStart"/>
      <w:r>
        <w:t>antidepressants</w:t>
      </w:r>
      <w:proofErr w:type="gramEnd"/>
      <w:r>
        <w:t xml:space="preserve">. </w:t>
      </w:r>
    </w:p>
    <w:p w:rsidR="000974B4" w:rsidRPr="004B413D" w:rsidRDefault="000974B4" w:rsidP="000974B4">
      <w:pPr>
        <w:jc w:val="both"/>
        <w:rPr>
          <w:rFonts w:ascii="Times New Roman" w:hAnsi="Times New Roman"/>
          <w:sz w:val="24"/>
          <w:szCs w:val="24"/>
        </w:rPr>
      </w:pPr>
      <w:r w:rsidRPr="00112D9C">
        <w:rPr>
          <w:b/>
        </w:rPr>
        <w:t>Results:</w:t>
      </w:r>
      <w:r>
        <w:t xml:space="preserve"> Of the consenting women, data from 124 were suitable for analysis. Twenty women (16 .1%) had </w:t>
      </w:r>
      <w:proofErr w:type="spellStart"/>
      <w:r>
        <w:t>OSA</w:t>
      </w:r>
      <w:proofErr w:type="spellEnd"/>
      <w:r>
        <w:t xml:space="preserve"> and eleven (8.8%) had depressive symptoms. Women with </w:t>
      </w:r>
      <w:proofErr w:type="spellStart"/>
      <w:r>
        <w:t>OSA</w:t>
      </w:r>
      <w:proofErr w:type="spellEnd"/>
      <w:r>
        <w:t xml:space="preserve"> (AHI≥5 events/hr) were more likely to have depressive symptoms (</w:t>
      </w:r>
      <w:proofErr w:type="spellStart"/>
      <w:r>
        <w:t>EPDS</w:t>
      </w:r>
      <w:proofErr w:type="spellEnd"/>
      <w:r>
        <w:t xml:space="preserve">&gt;12) after adjusting for covariates, odds ratio = 7.0, 95% CI [1.8-27.8]. Further, increasing severity of </w:t>
      </w:r>
      <w:proofErr w:type="spellStart"/>
      <w:r>
        <w:t>OSA</w:t>
      </w:r>
      <w:proofErr w:type="spellEnd"/>
      <w:r>
        <w:t xml:space="preserve"> was linearly related to increasing symptoms of depression (</w:t>
      </w:r>
      <w:proofErr w:type="spellStart"/>
      <w:r>
        <w:t>EPDS</w:t>
      </w:r>
      <w:proofErr w:type="spellEnd"/>
      <w:r>
        <w:t xml:space="preserve"> as a continuous variable), even when adjusting for covariates and when excluding sleep-related questions from the </w:t>
      </w:r>
      <w:proofErr w:type="spellStart"/>
      <w:r>
        <w:t>EPDS</w:t>
      </w:r>
      <w:proofErr w:type="spellEnd"/>
      <w:r>
        <w:t>.</w:t>
      </w:r>
    </w:p>
    <w:p w:rsidR="000974B4" w:rsidRPr="008E11CB" w:rsidRDefault="000974B4" w:rsidP="000974B4">
      <w:pPr>
        <w:rPr>
          <w:rFonts w:asciiTheme="minorHAnsi" w:hAnsiTheme="minorHAnsi"/>
        </w:rPr>
      </w:pPr>
      <w:r w:rsidRPr="008E11CB">
        <w:rPr>
          <w:rFonts w:asciiTheme="minorHAnsi" w:hAnsiTheme="minorHAnsi"/>
          <w:b/>
          <w:bCs/>
          <w:color w:val="222222"/>
          <w:shd w:val="clear" w:color="auto" w:fill="FFFFFF"/>
        </w:rPr>
        <w:t>Conclusion:</w:t>
      </w:r>
      <w:r w:rsidRPr="008E11CB">
        <w:rPr>
          <w:rStyle w:val="apple-converted-space"/>
          <w:rFonts w:asciiTheme="minorHAnsi" w:hAnsiTheme="minorHAnsi"/>
          <w:color w:val="222222"/>
          <w:shd w:val="clear" w:color="auto" w:fill="FFFFFF"/>
        </w:rPr>
        <w:t> </w:t>
      </w:r>
      <w:r w:rsidRPr="008E11CB">
        <w:rPr>
          <w:rFonts w:asciiTheme="minorHAnsi" w:hAnsiTheme="minorHAnsi"/>
        </w:rPr>
        <w:t xml:space="preserve">During late pregnancy women had seven times the odds of developing depressive symptoms if they had </w:t>
      </w:r>
      <w:proofErr w:type="spellStart"/>
      <w:r w:rsidRPr="008E11CB">
        <w:rPr>
          <w:rFonts w:asciiTheme="minorHAnsi" w:hAnsiTheme="minorHAnsi"/>
        </w:rPr>
        <w:t>OSA</w:t>
      </w:r>
      <w:proofErr w:type="spellEnd"/>
      <w:r w:rsidRPr="008E11CB">
        <w:rPr>
          <w:rFonts w:asciiTheme="minorHAnsi" w:hAnsiTheme="minorHAnsi"/>
        </w:rPr>
        <w:t xml:space="preserve">. Furthermore, worsening </w:t>
      </w:r>
      <w:proofErr w:type="spellStart"/>
      <w:r w:rsidRPr="008E11CB">
        <w:rPr>
          <w:rFonts w:asciiTheme="minorHAnsi" w:hAnsiTheme="minorHAnsi"/>
        </w:rPr>
        <w:t>OSA</w:t>
      </w:r>
      <w:proofErr w:type="spellEnd"/>
      <w:r w:rsidRPr="008E11CB">
        <w:rPr>
          <w:rFonts w:asciiTheme="minorHAnsi" w:hAnsiTheme="minorHAnsi"/>
        </w:rPr>
        <w:t xml:space="preserve"> was related to increasing symptoms of depression. The direction of this relationship is unknown but is an important focus for future research.</w:t>
      </w:r>
    </w:p>
    <w:p w:rsidR="000974B4" w:rsidRPr="002136F5" w:rsidRDefault="000974B4" w:rsidP="0009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FDD" w:rsidRDefault="00B647AD"/>
    <w:sectPr w:rsidR="004C6FDD" w:rsidSect="003E4332">
      <w:pgSz w:w="11906" w:h="16838"/>
      <w:pgMar w:top="1440" w:right="1440" w:bottom="1440" w:left="1440" w:header="708" w:footer="224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41B"/>
    <w:multiLevelType w:val="hybridMultilevel"/>
    <w:tmpl w:val="18060F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B4"/>
    <w:rsid w:val="000974B4"/>
    <w:rsid w:val="00543649"/>
    <w:rsid w:val="00B647AD"/>
    <w:rsid w:val="00E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974B4"/>
  </w:style>
  <w:style w:type="paragraph" w:styleId="ListParagraph">
    <w:name w:val="List Paragraph"/>
    <w:basedOn w:val="Normal"/>
    <w:uiPriority w:val="34"/>
    <w:qFormat/>
    <w:rsid w:val="00B6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974B4"/>
  </w:style>
  <w:style w:type="paragraph" w:styleId="ListParagraph">
    <w:name w:val="List Paragraph"/>
    <w:basedOn w:val="Normal"/>
    <w:uiPriority w:val="34"/>
    <w:qFormat/>
    <w:rsid w:val="00B6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Redhead</dc:creator>
  <cp:lastModifiedBy>Cass</cp:lastModifiedBy>
  <cp:revision>2</cp:revision>
  <dcterms:created xsi:type="dcterms:W3CDTF">2019-08-18T07:11:00Z</dcterms:created>
  <dcterms:modified xsi:type="dcterms:W3CDTF">2019-08-18T07:11:00Z</dcterms:modified>
</cp:coreProperties>
</file>