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9790" w14:textId="5F2D93E8" w:rsidR="00AF37E0" w:rsidRPr="00AF37E0" w:rsidRDefault="00AF37E0" w:rsidP="00AF37E0">
      <w:pPr>
        <w:jc w:val="center"/>
        <w:rPr>
          <w:rStyle w:val="normaltextrun"/>
          <w:rFonts w:ascii="Arial" w:hAnsi="Arial" w:cs="Arial"/>
          <w:b/>
          <w:bCs/>
          <w:shd w:val="clear" w:color="auto" w:fill="FFFFFF"/>
        </w:rPr>
      </w:pPr>
      <w:r w:rsidRPr="00AF37E0">
        <w:rPr>
          <w:rStyle w:val="normaltextrun"/>
          <w:rFonts w:ascii="Arial" w:hAnsi="Arial" w:cs="Arial"/>
          <w:b/>
          <w:bCs/>
          <w:shd w:val="clear" w:color="auto" w:fill="FFFFFF"/>
        </w:rPr>
        <w:t xml:space="preserve">Neuroscience </w:t>
      </w:r>
      <w:r w:rsidR="00F8165C">
        <w:rPr>
          <w:rStyle w:val="normaltextrun"/>
          <w:rFonts w:ascii="Arial" w:hAnsi="Arial" w:cs="Arial"/>
          <w:b/>
          <w:bCs/>
          <w:shd w:val="clear" w:color="auto" w:fill="FFFFFF"/>
        </w:rPr>
        <w:t>N</w:t>
      </w:r>
      <w:r w:rsidR="00F8165C" w:rsidRPr="00AF37E0">
        <w:rPr>
          <w:rStyle w:val="normaltextrun"/>
          <w:rFonts w:ascii="Arial" w:hAnsi="Arial" w:cs="Arial"/>
          <w:b/>
          <w:bCs/>
          <w:shd w:val="clear" w:color="auto" w:fill="FFFFFF"/>
        </w:rPr>
        <w:t xml:space="preserve">ursing </w:t>
      </w:r>
      <w:r w:rsidR="00F8165C">
        <w:rPr>
          <w:rStyle w:val="normaltextrun"/>
          <w:rFonts w:ascii="Arial" w:hAnsi="Arial" w:cs="Arial"/>
          <w:b/>
          <w:bCs/>
          <w:shd w:val="clear" w:color="auto" w:fill="FFFFFF"/>
        </w:rPr>
        <w:t>I</w:t>
      </w:r>
      <w:r w:rsidR="00F8165C" w:rsidRPr="00AF37E0">
        <w:rPr>
          <w:rStyle w:val="normaltextrun"/>
          <w:rFonts w:ascii="Arial" w:hAnsi="Arial" w:cs="Arial"/>
          <w:b/>
          <w:bCs/>
          <w:shd w:val="clear" w:color="auto" w:fill="FFFFFF"/>
        </w:rPr>
        <w:t xml:space="preserve">nterventions </w:t>
      </w:r>
      <w:r w:rsidRPr="00AF37E0">
        <w:rPr>
          <w:rStyle w:val="normaltextrun"/>
          <w:rFonts w:ascii="Arial" w:hAnsi="Arial" w:cs="Arial"/>
          <w:b/>
          <w:bCs/>
          <w:shd w:val="clear" w:color="auto" w:fill="FFFFFF"/>
        </w:rPr>
        <w:t xml:space="preserve">in </w:t>
      </w:r>
      <w:r w:rsidR="00F8165C">
        <w:rPr>
          <w:rStyle w:val="normaltextrun"/>
          <w:rFonts w:ascii="Arial" w:hAnsi="Arial" w:cs="Arial"/>
          <w:b/>
          <w:bCs/>
          <w:shd w:val="clear" w:color="auto" w:fill="FFFFFF"/>
        </w:rPr>
        <w:t>A</w:t>
      </w:r>
      <w:r w:rsidR="00F8165C" w:rsidRPr="00AF37E0">
        <w:rPr>
          <w:rStyle w:val="normaltextrun"/>
          <w:rFonts w:ascii="Arial" w:hAnsi="Arial" w:cs="Arial"/>
          <w:b/>
          <w:bCs/>
          <w:shd w:val="clear" w:color="auto" w:fill="FFFFFF"/>
        </w:rPr>
        <w:t xml:space="preserve">dult </w:t>
      </w:r>
      <w:r w:rsidR="00F8165C">
        <w:rPr>
          <w:rStyle w:val="normaltextrun"/>
          <w:rFonts w:ascii="Arial" w:hAnsi="Arial" w:cs="Arial"/>
          <w:b/>
          <w:bCs/>
          <w:shd w:val="clear" w:color="auto" w:fill="FFFFFF"/>
        </w:rPr>
        <w:t>Patients</w:t>
      </w:r>
      <w:r w:rsidR="00F8165C" w:rsidRPr="00AF37E0">
        <w:rPr>
          <w:rStyle w:val="normaltextrun"/>
          <w:rFonts w:ascii="Arial" w:hAnsi="Arial" w:cs="Arial"/>
          <w:b/>
          <w:bCs/>
          <w:shd w:val="clear" w:color="auto" w:fill="FFFFFF"/>
        </w:rPr>
        <w:t xml:space="preserve"> </w:t>
      </w:r>
      <w:r w:rsidR="00F8165C">
        <w:rPr>
          <w:rStyle w:val="normaltextrun"/>
          <w:rFonts w:ascii="Arial" w:hAnsi="Arial" w:cs="Arial"/>
          <w:b/>
          <w:bCs/>
          <w:shd w:val="clear" w:color="auto" w:fill="FFFFFF"/>
        </w:rPr>
        <w:t>H</w:t>
      </w:r>
      <w:r w:rsidR="00F8165C" w:rsidRPr="00AF37E0">
        <w:rPr>
          <w:rStyle w:val="normaltextrun"/>
          <w:rFonts w:ascii="Arial" w:hAnsi="Arial" w:cs="Arial"/>
          <w:b/>
          <w:bCs/>
          <w:shd w:val="clear" w:color="auto" w:fill="FFFFFF"/>
        </w:rPr>
        <w:t xml:space="preserve">ospitalized </w:t>
      </w:r>
      <w:r w:rsidR="00F8165C">
        <w:rPr>
          <w:rStyle w:val="normaltextrun"/>
          <w:rFonts w:ascii="Arial" w:hAnsi="Arial" w:cs="Arial"/>
          <w:b/>
          <w:bCs/>
          <w:shd w:val="clear" w:color="auto" w:fill="FFFFFF"/>
        </w:rPr>
        <w:t>with I</w:t>
      </w:r>
      <w:r w:rsidR="00F8165C" w:rsidRPr="00AF37E0">
        <w:rPr>
          <w:rStyle w:val="normaltextrun"/>
          <w:rFonts w:ascii="Arial" w:hAnsi="Arial" w:cs="Arial"/>
          <w:b/>
          <w:bCs/>
          <w:shd w:val="clear" w:color="auto" w:fill="FFFFFF"/>
        </w:rPr>
        <w:t xml:space="preserve">schemic </w:t>
      </w:r>
      <w:r w:rsidR="00F8165C">
        <w:rPr>
          <w:rStyle w:val="normaltextrun"/>
          <w:rFonts w:ascii="Arial" w:hAnsi="Arial" w:cs="Arial"/>
          <w:b/>
          <w:bCs/>
          <w:shd w:val="clear" w:color="auto" w:fill="FFFFFF"/>
        </w:rPr>
        <w:t>S</w:t>
      </w:r>
      <w:r w:rsidR="00F8165C" w:rsidRPr="00AF37E0">
        <w:rPr>
          <w:rStyle w:val="normaltextrun"/>
          <w:rFonts w:ascii="Arial" w:hAnsi="Arial" w:cs="Arial"/>
          <w:b/>
          <w:bCs/>
          <w:shd w:val="clear" w:color="auto" w:fill="FFFFFF"/>
        </w:rPr>
        <w:t>troke</w:t>
      </w:r>
      <w:r w:rsidRPr="00AF37E0">
        <w:rPr>
          <w:rStyle w:val="normaltextrun"/>
          <w:rFonts w:ascii="Arial" w:hAnsi="Arial" w:cs="Arial"/>
          <w:b/>
          <w:bCs/>
          <w:shd w:val="clear" w:color="auto" w:fill="FFFFFF"/>
        </w:rPr>
        <w:t xml:space="preserve">: Findings from a </w:t>
      </w:r>
      <w:r w:rsidR="00F8165C">
        <w:rPr>
          <w:rStyle w:val="normaltextrun"/>
          <w:rFonts w:ascii="Arial" w:hAnsi="Arial" w:cs="Arial"/>
          <w:b/>
          <w:bCs/>
          <w:shd w:val="clear" w:color="auto" w:fill="FFFFFF"/>
        </w:rPr>
        <w:t>S</w:t>
      </w:r>
      <w:r w:rsidRPr="00AF37E0">
        <w:rPr>
          <w:rStyle w:val="normaltextrun"/>
          <w:rFonts w:ascii="Arial" w:hAnsi="Arial" w:cs="Arial"/>
          <w:b/>
          <w:bCs/>
          <w:shd w:val="clear" w:color="auto" w:fill="FFFFFF"/>
        </w:rPr>
        <w:t xml:space="preserve">coping </w:t>
      </w:r>
      <w:r w:rsidR="00F8165C">
        <w:rPr>
          <w:rStyle w:val="normaltextrun"/>
          <w:rFonts w:ascii="Arial" w:hAnsi="Arial" w:cs="Arial"/>
          <w:b/>
          <w:bCs/>
          <w:shd w:val="clear" w:color="auto" w:fill="FFFFFF"/>
        </w:rPr>
        <w:t>R</w:t>
      </w:r>
      <w:r w:rsidRPr="00AF37E0">
        <w:rPr>
          <w:rStyle w:val="normaltextrun"/>
          <w:rFonts w:ascii="Arial" w:hAnsi="Arial" w:cs="Arial"/>
          <w:b/>
          <w:bCs/>
          <w:shd w:val="clear" w:color="auto" w:fill="FFFFFF"/>
        </w:rPr>
        <w:t>eview</w:t>
      </w:r>
    </w:p>
    <w:p w14:paraId="59AD10AE" w14:textId="50F534C5" w:rsidR="005922AD" w:rsidRPr="00394433" w:rsidRDefault="005922AD" w:rsidP="00284526">
      <w:pPr>
        <w:pStyle w:val="IWAPaperTitle"/>
        <w:jc w:val="left"/>
        <w:rPr>
          <w:sz w:val="24"/>
          <w:szCs w:val="24"/>
        </w:rPr>
      </w:pPr>
    </w:p>
    <w:p w14:paraId="5281460C" w14:textId="7C457F06" w:rsidR="005922AD" w:rsidRPr="00207285" w:rsidRDefault="00745D77" w:rsidP="00284526">
      <w:pPr>
        <w:pStyle w:val="Authornames"/>
        <w:rPr>
          <w:sz w:val="24"/>
          <w:szCs w:val="24"/>
        </w:rPr>
      </w:pPr>
      <w:r>
        <w:rPr>
          <w:sz w:val="24"/>
          <w:szCs w:val="24"/>
        </w:rPr>
        <w:t>ND McNair</w:t>
      </w:r>
      <w:r w:rsidR="00AF37E0">
        <w:rPr>
          <w:sz w:val="24"/>
          <w:szCs w:val="24"/>
        </w:rPr>
        <w:t>*</w:t>
      </w:r>
      <w:r w:rsidR="005922AD" w:rsidRPr="00207285">
        <w:rPr>
          <w:sz w:val="24"/>
          <w:szCs w:val="24"/>
        </w:rPr>
        <w:t xml:space="preserve">, </w:t>
      </w:r>
      <w:r>
        <w:rPr>
          <w:sz w:val="24"/>
          <w:szCs w:val="24"/>
        </w:rPr>
        <w:t>S Bell</w:t>
      </w:r>
      <w:r w:rsidR="00AF37E0">
        <w:rPr>
          <w:sz w:val="24"/>
          <w:szCs w:val="24"/>
        </w:rPr>
        <w:t>**</w:t>
      </w:r>
      <w:r w:rsidR="005922AD" w:rsidRPr="00207285">
        <w:rPr>
          <w:sz w:val="24"/>
          <w:szCs w:val="24"/>
        </w:rPr>
        <w:t xml:space="preserve">, </w:t>
      </w:r>
      <w:r>
        <w:rPr>
          <w:sz w:val="24"/>
          <w:szCs w:val="24"/>
        </w:rPr>
        <w:t>E Hundt</w:t>
      </w:r>
      <w:r w:rsidR="00AF37E0">
        <w:rPr>
          <w:sz w:val="24"/>
          <w:szCs w:val="24"/>
        </w:rPr>
        <w:t>***</w:t>
      </w:r>
      <w:r>
        <w:rPr>
          <w:sz w:val="24"/>
          <w:szCs w:val="24"/>
        </w:rPr>
        <w:t>, S</w:t>
      </w:r>
      <w:r w:rsidR="00AF37E0">
        <w:rPr>
          <w:sz w:val="24"/>
          <w:szCs w:val="24"/>
        </w:rPr>
        <w:t xml:space="preserve"> Jones****, M McNett***** </w:t>
      </w:r>
    </w:p>
    <w:p w14:paraId="0E0654B6" w14:textId="11270F3B" w:rsidR="005922AD" w:rsidRDefault="00AF37E0" w:rsidP="00284526">
      <w:pPr>
        <w:pStyle w:val="Authoraddress"/>
        <w:rPr>
          <w:sz w:val="24"/>
          <w:szCs w:val="24"/>
        </w:rPr>
      </w:pPr>
      <w:r>
        <w:rPr>
          <w:sz w:val="24"/>
          <w:szCs w:val="24"/>
        </w:rPr>
        <w:t>*</w:t>
      </w:r>
      <w:r w:rsidR="00745D77">
        <w:rPr>
          <w:sz w:val="24"/>
          <w:szCs w:val="24"/>
        </w:rPr>
        <w:t>Retired Clinical Nurse Specialist, UCLA Health, Los Angeles, CA, United States</w:t>
      </w:r>
    </w:p>
    <w:p w14:paraId="00154720" w14:textId="443ECB16" w:rsidR="00E936CB" w:rsidRDefault="00E936CB" w:rsidP="00E936CB">
      <w:pPr>
        <w:rPr>
          <w:rFonts w:ascii="Arial" w:hAnsi="Arial" w:cs="Arial"/>
        </w:rPr>
      </w:pPr>
      <w:r w:rsidRPr="090981DC">
        <w:rPr>
          <w:rFonts w:ascii="Arial" w:hAnsi="Arial" w:cs="Arial"/>
        </w:rPr>
        <w:t xml:space="preserve">**The Ohio State </w:t>
      </w:r>
      <w:r w:rsidR="29425AB1" w:rsidRPr="090981DC">
        <w:rPr>
          <w:rFonts w:ascii="Arial" w:hAnsi="Arial" w:cs="Arial"/>
        </w:rPr>
        <w:t xml:space="preserve">University </w:t>
      </w:r>
      <w:r w:rsidRPr="090981DC">
        <w:rPr>
          <w:rFonts w:ascii="Arial" w:hAnsi="Arial" w:cs="Arial"/>
        </w:rPr>
        <w:t>College of Nursing, Columbus, OH, United States</w:t>
      </w:r>
    </w:p>
    <w:p w14:paraId="0C24DDCA" w14:textId="0904E562" w:rsidR="00F8165C" w:rsidRDefault="00F8165C" w:rsidP="00E936CB">
      <w:pPr>
        <w:rPr>
          <w:rFonts w:ascii="Arial" w:hAnsi="Arial" w:cs="Arial"/>
        </w:rPr>
      </w:pPr>
      <w:r>
        <w:rPr>
          <w:rFonts w:ascii="Arial" w:hAnsi="Arial" w:cs="Arial"/>
        </w:rPr>
        <w:t>***</w:t>
      </w:r>
      <w:r w:rsidRPr="00F8165C">
        <w:rPr>
          <w:rStyle w:val="IWAKeyword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Stroke Program Supervisor, Centra Health, Lynchburg, VA, United States</w:t>
      </w:r>
    </w:p>
    <w:p w14:paraId="085ADD31" w14:textId="50C1621D" w:rsidR="002A1136" w:rsidRPr="00E936CB" w:rsidRDefault="002A1136" w:rsidP="00E936CB">
      <w:pPr>
        <w:rPr>
          <w:rFonts w:ascii="Arial" w:hAnsi="Arial" w:cs="Arial"/>
        </w:rPr>
      </w:pPr>
      <w:r w:rsidRPr="022B728A">
        <w:rPr>
          <w:rFonts w:ascii="Arial" w:hAnsi="Arial" w:cs="Arial"/>
        </w:rPr>
        <w:t>****DNP Student, College of Nursing, University of Arizona</w:t>
      </w:r>
      <w:r w:rsidR="36C7CEF0" w:rsidRPr="022B728A">
        <w:rPr>
          <w:rFonts w:ascii="Arial" w:hAnsi="Arial" w:cs="Arial"/>
        </w:rPr>
        <w:t>, United States</w:t>
      </w:r>
    </w:p>
    <w:p w14:paraId="29B6D52D" w14:textId="77777777" w:rsidR="00F8165C" w:rsidRDefault="00F8165C" w:rsidP="00F816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GB"/>
        </w:rPr>
        <w:t>***** Clinical Professor, Associate Dean for Evidence-based Practice and Implementation Science, The Ohio State University College of Nursing, Columbus, OH, United States</w:t>
      </w:r>
      <w:r>
        <w:rPr>
          <w:rStyle w:val="eop"/>
          <w:rFonts w:ascii="Arial" w:hAnsi="Arial" w:cs="Arial"/>
        </w:rPr>
        <w:t> </w:t>
      </w:r>
    </w:p>
    <w:p w14:paraId="672A6659" w14:textId="4ABD9D11" w:rsidR="005922AD" w:rsidRPr="00F8165C" w:rsidRDefault="00F8165C" w:rsidP="00F8165C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rial" w:hAnsi="Arial" w:cs="Arial"/>
        </w:rPr>
        <w:t> </w:t>
      </w:r>
    </w:p>
    <w:p w14:paraId="7F76DE41" w14:textId="3B846CB3" w:rsidR="00E936CB" w:rsidRPr="00E936CB" w:rsidRDefault="00E936CB" w:rsidP="00E936CB"/>
    <w:p w14:paraId="0029B243" w14:textId="60FA8C0C" w:rsidR="005922AD" w:rsidRPr="00F8165C" w:rsidRDefault="001F3F9D" w:rsidP="022B728A">
      <w:pPr>
        <w:pStyle w:val="IWAKeyword"/>
        <w:spacing w:after="120" w:line="280" w:lineRule="atLeast"/>
        <w:jc w:val="left"/>
        <w:rPr>
          <w:rFonts w:eastAsia="Arial"/>
          <w:b/>
          <w:bCs/>
          <w:sz w:val="24"/>
          <w:szCs w:val="24"/>
        </w:rPr>
      </w:pPr>
      <w:r w:rsidRPr="00F8165C">
        <w:rPr>
          <w:rFonts w:eastAsia="Arial"/>
          <w:b/>
          <w:bCs/>
          <w:sz w:val="24"/>
          <w:szCs w:val="24"/>
        </w:rPr>
        <w:t xml:space="preserve">ABSTRACT: </w:t>
      </w:r>
    </w:p>
    <w:p w14:paraId="72A3D3EC" w14:textId="6E857F52" w:rsidR="005922AD" w:rsidRPr="00207285" w:rsidRDefault="00F8165C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  <w:r w:rsidRPr="005058CF">
        <w:rPr>
          <w:rStyle w:val="normaltextrun"/>
          <w:rFonts w:ascii="Arial" w:eastAsiaTheme="majorEastAsia" w:hAnsi="Arial" w:cs="Arial"/>
          <w:b/>
          <w:bCs/>
          <w:shd w:val="clear" w:color="auto" w:fill="FFFFFF"/>
        </w:rPr>
        <w:t>Background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>: Establishing research priorities is essential to support evidence-based nursing practice and direct research agendas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 xml:space="preserve"> for Neuroscience Nursing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 xml:space="preserve">. </w:t>
      </w:r>
      <w:r w:rsidRPr="005058CF">
        <w:rPr>
          <w:rStyle w:val="normaltextrun"/>
          <w:rFonts w:ascii="Arial" w:eastAsiaTheme="majorEastAsia" w:hAnsi="Arial" w:cs="Arial"/>
          <w:b/>
          <w:bCs/>
          <w:shd w:val="clear" w:color="auto" w:fill="FFFFFF"/>
        </w:rPr>
        <w:t>Aims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 xml:space="preserve">: 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>to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 xml:space="preserve"> 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 xml:space="preserve">1) 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>s</w:t>
      </w:r>
      <w:r w:rsidRPr="005058CF">
        <w:rPr>
          <w:rStyle w:val="normaltextrun"/>
          <w:rFonts w:ascii="Arial" w:hAnsi="Arial" w:cs="Arial"/>
          <w:shd w:val="clear" w:color="auto" w:fill="FFFFFF"/>
        </w:rPr>
        <w:t>ummarize in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 xml:space="preserve">terventions </w:t>
      </w:r>
      <w:r w:rsidRPr="005058CF">
        <w:rPr>
          <w:rStyle w:val="normaltextrun"/>
          <w:rFonts w:ascii="Arial" w:hAnsi="Arial" w:cs="Arial"/>
          <w:shd w:val="clear" w:color="auto" w:fill="FFFFFF"/>
        </w:rPr>
        <w:t xml:space="preserve">used by Neuroscience nurses in 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>hospitalized, non-ICU, non-rehabilitation ischemic stroke (AIS)</w:t>
      </w:r>
      <w:r w:rsidRPr="005058CF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>adult</w:t>
      </w:r>
      <w:r w:rsidRPr="005058CF">
        <w:rPr>
          <w:rStyle w:val="normaltextrun"/>
          <w:rFonts w:ascii="Arial" w:hAnsi="Arial" w:cs="Arial"/>
          <w:shd w:val="clear" w:color="auto" w:fill="FFFFFF"/>
        </w:rPr>
        <w:t xml:space="preserve">s 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>≥ 18 years of age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 xml:space="preserve"> and to record 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>the</w:t>
      </w:r>
      <w:r w:rsidRPr="005058CF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>outcome</w:t>
      </w:r>
      <w:r w:rsidRPr="005058CF">
        <w:rPr>
          <w:rStyle w:val="normaltextrun"/>
          <w:rFonts w:ascii="Arial" w:hAnsi="Arial" w:cs="Arial"/>
          <w:shd w:val="clear" w:color="auto" w:fill="FFFFFF"/>
        </w:rPr>
        <w:t>s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 xml:space="preserve"> 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 xml:space="preserve">(increased/improved, decreased/worse, no change) 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>of these approaches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>, and 2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>)</w:t>
      </w:r>
      <w:r>
        <w:rPr>
          <w:rStyle w:val="Heading1Char"/>
          <w:color w:val="000000"/>
        </w:rPr>
        <w:t xml:space="preserve"> </w:t>
      </w:r>
      <w:r w:rsidRPr="00F8165C">
        <w:rPr>
          <w:rStyle w:val="Heading1Char"/>
          <w:b w:val="0"/>
          <w:bCs w:val="0"/>
          <w:color w:val="000000"/>
        </w:rPr>
        <w:t>identify</w:t>
      </w:r>
      <w:r>
        <w:rPr>
          <w:rStyle w:val="Heading1Char"/>
          <w:color w:val="00000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</w:rPr>
        <w:t xml:space="preserve">gaps for future nursing research. </w:t>
      </w:r>
      <w:r w:rsidRPr="005058CF">
        <w:rPr>
          <w:rStyle w:val="normaltextrun"/>
          <w:rFonts w:ascii="Arial" w:eastAsiaTheme="majorEastAsia" w:hAnsi="Arial" w:cs="Arial"/>
          <w:b/>
          <w:bCs/>
          <w:shd w:val="clear" w:color="auto" w:fill="FFFFFF"/>
        </w:rPr>
        <w:t>Methods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 xml:space="preserve">: A comprehensive librarian-assisted literature search 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 xml:space="preserve">from 2010 to 2023 </w:t>
      </w:r>
      <w:r w:rsidRPr="005058CF">
        <w:rPr>
          <w:rStyle w:val="normaltextrun"/>
          <w:rFonts w:ascii="Arial" w:hAnsi="Arial" w:cs="Arial"/>
          <w:shd w:val="clear" w:color="auto" w:fill="FFFFFF"/>
        </w:rPr>
        <w:t xml:space="preserve">was completed. 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>Four reviewers completed title and abstract review, full text review, and data extraction using Covidence systematic review software.</w:t>
      </w:r>
      <w:r w:rsidRPr="005058CF">
        <w:rPr>
          <w:rStyle w:val="normaltextrun"/>
          <w:rFonts w:ascii="Arial" w:hAnsi="Arial" w:cs="Arial"/>
          <w:shd w:val="clear" w:color="auto" w:fill="FFFFFF"/>
        </w:rPr>
        <w:t xml:space="preserve"> Nine 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>outcomes</w:t>
      </w:r>
      <w:r w:rsidRPr="005058CF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 xml:space="preserve">(length of stay (LOS), mortality, satisfaction, time, emergency 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 xml:space="preserve">department 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>visits, readmissions, return on investment (ROI)</w:t>
      </w:r>
      <w:r w:rsidRPr="005058CF">
        <w:rPr>
          <w:rStyle w:val="normaltextrun"/>
          <w:rFonts w:ascii="Arial" w:hAnsi="Arial" w:cs="Arial"/>
          <w:shd w:val="clear" w:color="auto" w:fill="FFFFFF"/>
        </w:rPr>
        <w:t>/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 xml:space="preserve">costs, adverse events, neurological deficits, and disability) were selected </w:t>
      </w:r>
      <w:r w:rsidRPr="005058CF">
        <w:rPr>
          <w:rStyle w:val="normaltextrun"/>
          <w:rFonts w:ascii="Arial" w:hAnsi="Arial" w:cs="Arial"/>
          <w:shd w:val="clear" w:color="auto" w:fill="FFFFFF"/>
        </w:rPr>
        <w:t>by the taskforce</w:t>
      </w:r>
      <w:r>
        <w:rPr>
          <w:rStyle w:val="normaltextrun"/>
          <w:rFonts w:ascii="Arial" w:hAnsi="Arial" w:cs="Arial"/>
          <w:shd w:val="clear" w:color="auto" w:fill="FFFFFF"/>
        </w:rPr>
        <w:t xml:space="preserve">. </w:t>
      </w:r>
      <w:r w:rsidRPr="005058CF">
        <w:rPr>
          <w:rStyle w:val="normaltextrun"/>
          <w:rFonts w:ascii="Arial" w:eastAsiaTheme="majorEastAsia" w:hAnsi="Arial" w:cs="Arial"/>
          <w:b/>
          <w:bCs/>
          <w:shd w:val="clear" w:color="auto" w:fill="FFFFFF"/>
        </w:rPr>
        <w:t>Results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>: Of the 797 studies</w:t>
      </w:r>
      <w:r w:rsidRPr="005058CF">
        <w:rPr>
          <w:rStyle w:val="normaltextrun"/>
          <w:rFonts w:ascii="Arial" w:hAnsi="Arial" w:cs="Arial"/>
          <w:shd w:val="clear" w:color="auto" w:fill="FFFFFF"/>
        </w:rPr>
        <w:t xml:space="preserve">, 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>35 studies met the inclusion criteria. Of the nine outcomes</w:t>
      </w:r>
      <w:r w:rsidRPr="005058CF">
        <w:rPr>
          <w:rStyle w:val="normaltextrun"/>
          <w:rFonts w:ascii="Arial" w:hAnsi="Arial" w:cs="Arial"/>
          <w:shd w:val="clear" w:color="auto" w:fill="FFFFFF"/>
        </w:rPr>
        <w:t>,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 xml:space="preserve"> di</w:t>
      </w:r>
      <w:proofErr w:type="spellStart"/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>s</w:t>
      </w:r>
      <w:r w:rsidRPr="005058CF">
        <w:rPr>
          <w:rStyle w:val="normaltextrun"/>
          <w:rFonts w:ascii="Arial" w:hAnsi="Arial" w:cs="Arial"/>
          <w:shd w:val="clear" w:color="auto" w:fill="FFFFFF"/>
        </w:rPr>
        <w:t>ability</w:t>
      </w:r>
      <w:proofErr w:type="spellEnd"/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 xml:space="preserve"> was reported </w:t>
      </w:r>
      <w:r w:rsidRPr="005058CF">
        <w:rPr>
          <w:rStyle w:val="normaltextrun"/>
          <w:rFonts w:ascii="Arial" w:hAnsi="Arial" w:cs="Arial"/>
          <w:shd w:val="clear" w:color="auto" w:fill="FFFFFF"/>
        </w:rPr>
        <w:t xml:space="preserve">most often 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>followed by mortality, neurological deficits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 xml:space="preserve">, 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 xml:space="preserve">and </w:t>
      </w:r>
      <w:r w:rsidRPr="005058CF">
        <w:rPr>
          <w:rStyle w:val="normaltextrun"/>
          <w:rFonts w:ascii="Arial" w:hAnsi="Arial" w:cs="Arial"/>
          <w:shd w:val="clear" w:color="auto" w:fill="FFFFFF"/>
        </w:rPr>
        <w:t>LOS</w:t>
      </w:r>
      <w:r>
        <w:rPr>
          <w:rStyle w:val="normaltextrun"/>
          <w:rFonts w:ascii="Arial" w:hAnsi="Arial" w:cs="Arial"/>
          <w:shd w:val="clear" w:color="auto" w:fill="FFFFFF"/>
        </w:rPr>
        <w:t xml:space="preserve">. 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 xml:space="preserve">Time and satisfaction were less </w:t>
      </w:r>
      <w:r w:rsidRPr="005058CF">
        <w:rPr>
          <w:rStyle w:val="normaltextrun"/>
          <w:rFonts w:ascii="Arial" w:hAnsi="Arial" w:cs="Arial"/>
          <w:shd w:val="clear" w:color="auto" w:fill="FFFFFF"/>
        </w:rPr>
        <w:t>often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 xml:space="preserve"> reported. Only one study reported on the number of emergency 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 xml:space="preserve">department 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 xml:space="preserve">visits and readmissions while none reported on </w:t>
      </w:r>
      <w:r w:rsidRPr="005058CF">
        <w:rPr>
          <w:rStyle w:val="normaltextrun"/>
          <w:rFonts w:ascii="Arial" w:hAnsi="Arial" w:cs="Arial"/>
          <w:shd w:val="clear" w:color="auto" w:fill="FFFFFF"/>
        </w:rPr>
        <w:t xml:space="preserve">ROI. 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>Two studies did not measure any of the nine outcomes</w:t>
      </w:r>
      <w:r w:rsidRPr="005058CF">
        <w:rPr>
          <w:rStyle w:val="normaltextrun"/>
          <w:rFonts w:ascii="Arial" w:hAnsi="Arial" w:cs="Arial"/>
          <w:shd w:val="clear" w:color="auto" w:fill="FFFFFF"/>
        </w:rPr>
        <w:t xml:space="preserve">. 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 xml:space="preserve">Outcomes were </w:t>
      </w:r>
      <w:r w:rsidRPr="005058CF">
        <w:rPr>
          <w:rStyle w:val="normaltextrun"/>
          <w:rFonts w:ascii="Arial" w:hAnsi="Arial" w:cs="Arial"/>
          <w:shd w:val="clear" w:color="auto" w:fill="FFFFFF"/>
        </w:rPr>
        <w:t xml:space="preserve">grouped 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>by intervention</w:t>
      </w:r>
      <w:r>
        <w:rPr>
          <w:rStyle w:val="normaltextrun"/>
          <w:rFonts w:ascii="Arial" w:hAnsi="Arial" w:cs="Arial"/>
          <w:shd w:val="clear" w:color="auto" w:fill="FFFFFF"/>
        </w:rPr>
        <w:t xml:space="preserve"> - 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>motor function/mobility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 xml:space="preserve">, </w:t>
      </w:r>
      <w:r w:rsidRPr="005058CF">
        <w:rPr>
          <w:rStyle w:val="normaltextrun"/>
          <w:rFonts w:ascii="Arial" w:hAnsi="Arial" w:cs="Arial"/>
          <w:shd w:val="clear" w:color="auto" w:fill="FFFFFF"/>
        </w:rPr>
        <w:t>patient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>/family education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 xml:space="preserve">, </w:t>
      </w:r>
      <w:r w:rsidRPr="005058CF">
        <w:rPr>
          <w:rStyle w:val="normaltextrun"/>
          <w:rFonts w:ascii="Arial" w:hAnsi="Arial" w:cs="Arial"/>
          <w:shd w:val="clear" w:color="auto" w:fill="FFFFFF"/>
        </w:rPr>
        <w:t>d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>ysphagia/impaired swallowing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 xml:space="preserve">, 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>workflow</w:t>
      </w:r>
      <w:r w:rsidRPr="005058CF">
        <w:rPr>
          <w:rStyle w:val="normaltextrun"/>
          <w:rFonts w:ascii="Arial" w:hAnsi="Arial" w:cs="Arial"/>
          <w:shd w:val="clear" w:color="auto" w:fill="FFFFFF"/>
        </w:rPr>
        <w:t xml:space="preserve">, 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>hyperglycemia/fever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 xml:space="preserve">, </w:t>
      </w:r>
      <w:r w:rsidRPr="005058CF">
        <w:rPr>
          <w:rStyle w:val="normaltextrun"/>
          <w:rFonts w:ascii="Arial" w:hAnsi="Arial" w:cs="Arial"/>
          <w:shd w:val="clear" w:color="auto" w:fill="FFFFFF"/>
        </w:rPr>
        <w:t>di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>scharge planning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 xml:space="preserve">, </w:t>
      </w:r>
      <w:r w:rsidRPr="005058CF">
        <w:rPr>
          <w:rStyle w:val="normaltextrun"/>
          <w:rFonts w:ascii="Arial" w:hAnsi="Arial" w:cs="Arial"/>
          <w:shd w:val="clear" w:color="auto" w:fill="FFFFFF"/>
        </w:rPr>
        <w:t xml:space="preserve">and </w:t>
      </w:r>
      <w:r w:rsidRPr="005058CF">
        <w:rPr>
          <w:rStyle w:val="normaltextrun"/>
          <w:rFonts w:ascii="Arial" w:eastAsiaTheme="majorEastAsia" w:hAnsi="Arial" w:cs="Arial"/>
          <w:shd w:val="clear" w:color="auto" w:fill="FFFFFF"/>
        </w:rPr>
        <w:t>others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 xml:space="preserve">. </w:t>
      </w:r>
      <w:r w:rsidRPr="005058CF">
        <w:rPr>
          <w:rStyle w:val="normaltextrun"/>
          <w:rFonts w:ascii="Arial" w:eastAsiaTheme="majorEastAsia" w:hAnsi="Arial" w:cs="Arial"/>
          <w:b/>
          <w:bCs/>
          <w:shd w:val="clear" w:color="auto" w:fill="FFFFFF"/>
        </w:rPr>
        <w:t>Conclusion</w:t>
      </w:r>
      <w:r>
        <w:rPr>
          <w:rStyle w:val="normaltextrun"/>
          <w:rFonts w:ascii="Arial" w:eastAsiaTheme="majorEastAsia" w:hAnsi="Arial" w:cs="Arial"/>
          <w:b/>
          <w:bCs/>
          <w:shd w:val="clear" w:color="auto" w:fill="FFFFFF"/>
        </w:rPr>
        <w:t>s</w:t>
      </w:r>
      <w:r w:rsidRPr="005058CF">
        <w:rPr>
          <w:rStyle w:val="normaltextrun"/>
          <w:rFonts w:ascii="Arial" w:eastAsiaTheme="majorEastAsia" w:hAnsi="Arial" w:cs="Arial"/>
          <w:b/>
          <w:bCs/>
          <w:shd w:val="clear" w:color="auto" w:fill="FFFFFF"/>
        </w:rPr>
        <w:t xml:space="preserve">: </w:t>
      </w:r>
      <w:r w:rsidRPr="00823533">
        <w:rPr>
          <w:rStyle w:val="normaltextrun"/>
          <w:rFonts w:ascii="Arial" w:eastAsiaTheme="majorEastAsia" w:hAnsi="Arial" w:cs="Arial"/>
          <w:shd w:val="clear" w:color="auto" w:fill="FFFFFF"/>
        </w:rPr>
        <w:t>Th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>e</w:t>
      </w:r>
      <w:r w:rsidRPr="00823533">
        <w:rPr>
          <w:rStyle w:val="normaltextrun"/>
          <w:rFonts w:ascii="Arial" w:eastAsiaTheme="majorEastAsia" w:hAnsi="Arial" w:cs="Arial"/>
          <w:shd w:val="clear" w:color="auto" w:fill="FFFFFF"/>
        </w:rPr>
        <w:t xml:space="preserve"> 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 xml:space="preserve">scoping </w:t>
      </w:r>
      <w:r w:rsidRPr="00823533">
        <w:rPr>
          <w:rStyle w:val="normaltextrun"/>
          <w:rFonts w:ascii="Arial" w:eastAsiaTheme="majorEastAsia" w:hAnsi="Arial" w:cs="Arial"/>
          <w:shd w:val="clear" w:color="auto" w:fill="FFFFFF"/>
        </w:rPr>
        <w:t xml:space="preserve">review 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>provides a summary</w:t>
      </w:r>
      <w:r>
        <w:rPr>
          <w:rStyle w:val="normaltextrun"/>
          <w:rFonts w:ascii="Arial" w:eastAsiaTheme="majorEastAsia" w:hAnsi="Arial" w:cs="Arial"/>
          <w:b/>
          <w:bCs/>
          <w:shd w:val="clear" w:color="auto" w:fill="FFFFFF"/>
        </w:rPr>
        <w:t xml:space="preserve"> </w:t>
      </w:r>
      <w:r w:rsidRPr="00823533">
        <w:rPr>
          <w:rStyle w:val="normaltextrun"/>
          <w:rFonts w:ascii="Arial" w:eastAsiaTheme="majorEastAsia" w:hAnsi="Arial" w:cs="Arial"/>
          <w:shd w:val="clear" w:color="auto" w:fill="FFFFFF"/>
        </w:rPr>
        <w:t>of</w:t>
      </w:r>
      <w:r>
        <w:rPr>
          <w:rStyle w:val="normaltextrun"/>
          <w:rFonts w:ascii="Arial" w:eastAsiaTheme="majorEastAsia" w:hAnsi="Arial" w:cs="Arial"/>
          <w:shd w:val="clear" w:color="auto" w:fill="FFFFFF"/>
        </w:rPr>
        <w:t xml:space="preserve"> </w:t>
      </w:r>
      <w:r w:rsidRPr="00823533">
        <w:rPr>
          <w:rStyle w:val="normaltextrun"/>
          <w:rFonts w:ascii="Arial" w:eastAsiaTheme="majorEastAsia" w:hAnsi="Arial" w:cs="Arial"/>
        </w:rPr>
        <w:t xml:space="preserve">interventions used by neuroscience nurses in </w:t>
      </w:r>
      <w:r w:rsidRPr="00C92BFD">
        <w:rPr>
          <w:rStyle w:val="normaltextrun"/>
          <w:rFonts w:ascii="Arial" w:eastAsiaTheme="majorEastAsia" w:hAnsi="Arial" w:cs="Arial"/>
        </w:rPr>
        <w:t xml:space="preserve">adult hospitalized AIS patient from a small sample of studies over 20 years. </w:t>
      </w:r>
      <w:r w:rsidRPr="00C92BFD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Identif</w:t>
      </w:r>
      <w:r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 xml:space="preserve">ying </w:t>
      </w:r>
      <w:r w:rsidRPr="00C92BFD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gaps can</w:t>
      </w:r>
      <w:r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 xml:space="preserve"> help to</w:t>
      </w:r>
      <w:r w:rsidRPr="00C92BFD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 xml:space="preserve"> inform future </w:t>
      </w:r>
      <w:r w:rsidRPr="00C92BFD">
        <w:rPr>
          <w:rStyle w:val="eop"/>
          <w:rFonts w:ascii="Arial" w:eastAsiaTheme="majorEastAsia" w:hAnsi="Arial" w:cs="Arial"/>
          <w:color w:val="000000"/>
          <w:shd w:val="clear" w:color="auto" w:fill="FFFFFF"/>
        </w:rPr>
        <w:t>research endeavors.</w:t>
      </w:r>
      <w:r w:rsidRPr="00C92BFD">
        <w:rPr>
          <w:rStyle w:val="eop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42AA7D92" w14:textId="77777777" w:rsidR="00F8165C" w:rsidRDefault="00F8165C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</w:p>
    <w:p w14:paraId="7797E7DE" w14:textId="764EA8B1" w:rsidR="005922AD" w:rsidRPr="00207285" w:rsidRDefault="005922AD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  <w:r w:rsidRPr="00207285">
        <w:rPr>
          <w:rFonts w:ascii="Arial" w:hAnsi="Arial" w:cs="Arial"/>
          <w:b/>
          <w:bCs/>
        </w:rPr>
        <w:t>REFERENCES</w:t>
      </w:r>
    </w:p>
    <w:p w14:paraId="433E1E9C" w14:textId="0011B1BC" w:rsidR="00334B7D" w:rsidRPr="00334B7D" w:rsidRDefault="00566C8D" w:rsidP="00334B7D">
      <w:pPr>
        <w:pStyle w:val="NormalWeb"/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334B7D" w:rsidRPr="00334B7D">
        <w:rPr>
          <w:rFonts w:ascii="Arial" w:hAnsi="Arial" w:cs="Arial"/>
        </w:rPr>
        <w:t>autista</w:t>
      </w:r>
      <w:r w:rsidR="001F263D">
        <w:rPr>
          <w:rFonts w:ascii="Arial" w:hAnsi="Arial" w:cs="Arial"/>
        </w:rPr>
        <w:t xml:space="preserve"> </w:t>
      </w:r>
      <w:r w:rsidR="00334B7D" w:rsidRPr="00334B7D">
        <w:rPr>
          <w:rFonts w:ascii="Arial" w:hAnsi="Arial" w:cs="Arial"/>
        </w:rPr>
        <w:t>C, Hinkle</w:t>
      </w:r>
      <w:r w:rsidR="00284E94">
        <w:rPr>
          <w:rFonts w:ascii="Arial" w:hAnsi="Arial" w:cs="Arial"/>
        </w:rPr>
        <w:t xml:space="preserve"> </w:t>
      </w:r>
      <w:r w:rsidR="00334B7D" w:rsidRPr="00334B7D">
        <w:rPr>
          <w:rFonts w:ascii="Arial" w:hAnsi="Arial" w:cs="Arial"/>
        </w:rPr>
        <w:t>JL, Alexander S, Hundt B,</w:t>
      </w:r>
      <w:r w:rsidR="00284E94">
        <w:rPr>
          <w:rFonts w:ascii="Arial" w:hAnsi="Arial" w:cs="Arial"/>
        </w:rPr>
        <w:t xml:space="preserve"> </w:t>
      </w:r>
      <w:r w:rsidR="00334B7D" w:rsidRPr="00334B7D">
        <w:rPr>
          <w:rFonts w:ascii="Arial" w:hAnsi="Arial" w:cs="Arial"/>
        </w:rPr>
        <w:t>Rhudy</w:t>
      </w:r>
      <w:r w:rsidR="00284E94">
        <w:rPr>
          <w:rFonts w:ascii="Arial" w:hAnsi="Arial" w:cs="Arial"/>
        </w:rPr>
        <w:t xml:space="preserve"> </w:t>
      </w:r>
      <w:r w:rsidR="00334B7D" w:rsidRPr="00334B7D">
        <w:rPr>
          <w:rFonts w:ascii="Arial" w:hAnsi="Arial" w:cs="Arial"/>
        </w:rPr>
        <w:t>L</w:t>
      </w:r>
      <w:r w:rsidR="00284E94">
        <w:rPr>
          <w:rFonts w:ascii="Arial" w:hAnsi="Arial" w:cs="Arial"/>
        </w:rPr>
        <w:t xml:space="preserve"> </w:t>
      </w:r>
      <w:r w:rsidR="00334B7D" w:rsidRPr="00334B7D">
        <w:rPr>
          <w:rFonts w:ascii="Arial" w:hAnsi="Arial" w:cs="Arial"/>
        </w:rPr>
        <w:t>(2022) A Delphi study to establish research priorities for</w:t>
      </w:r>
      <w:r w:rsidR="00284E94">
        <w:rPr>
          <w:rFonts w:ascii="Arial" w:hAnsi="Arial" w:cs="Arial"/>
        </w:rPr>
        <w:t xml:space="preserve"> </w:t>
      </w:r>
      <w:r w:rsidR="00334B7D" w:rsidRPr="00334B7D">
        <w:rPr>
          <w:rFonts w:ascii="Arial" w:hAnsi="Arial" w:cs="Arial"/>
        </w:rPr>
        <w:t xml:space="preserve">neuroscience nursing. </w:t>
      </w:r>
      <w:r w:rsidR="00334B7D" w:rsidRPr="00284E94">
        <w:rPr>
          <w:rFonts w:ascii="Arial" w:hAnsi="Arial" w:cs="Arial"/>
          <w:i/>
          <w:iCs/>
        </w:rPr>
        <w:t>The Journal of</w:t>
      </w:r>
      <w:r w:rsidR="00334B7D" w:rsidRPr="00334B7D">
        <w:rPr>
          <w:rFonts w:ascii="Arial" w:hAnsi="Arial" w:cs="Arial"/>
        </w:rPr>
        <w:t xml:space="preserve"> </w:t>
      </w:r>
      <w:r w:rsidR="00334B7D" w:rsidRPr="00284E94">
        <w:rPr>
          <w:rFonts w:ascii="Arial" w:hAnsi="Arial" w:cs="Arial"/>
          <w:i/>
          <w:iCs/>
        </w:rPr>
        <w:t>Neuroscience Nursing</w:t>
      </w:r>
      <w:r w:rsidR="00334B7D" w:rsidRPr="00334B7D">
        <w:rPr>
          <w:rFonts w:ascii="Arial" w:hAnsi="Arial" w:cs="Arial"/>
        </w:rPr>
        <w:t xml:space="preserve"> </w:t>
      </w:r>
      <w:r w:rsidR="00334B7D" w:rsidRPr="00284E94">
        <w:rPr>
          <w:rFonts w:ascii="Arial" w:hAnsi="Arial" w:cs="Arial"/>
          <w:b/>
          <w:bCs/>
        </w:rPr>
        <w:t>54</w:t>
      </w:r>
      <w:r w:rsidR="00334B7D" w:rsidRPr="00334B7D">
        <w:rPr>
          <w:rFonts w:ascii="Arial" w:hAnsi="Arial" w:cs="Arial"/>
        </w:rPr>
        <w:t>, 74–79. doi.org/10.1097/JNN.0000000000000637</w:t>
      </w:r>
    </w:p>
    <w:p w14:paraId="64663584" w14:textId="6A800CBE" w:rsidR="00334B7D" w:rsidRPr="00334B7D" w:rsidRDefault="00334B7D" w:rsidP="00334B7D">
      <w:pPr>
        <w:pStyle w:val="NormalWeb"/>
        <w:spacing w:after="120" w:line="280" w:lineRule="atLeast"/>
        <w:rPr>
          <w:rFonts w:ascii="Arial" w:hAnsi="Arial" w:cs="Arial"/>
        </w:rPr>
      </w:pPr>
      <w:r w:rsidRPr="00334B7D">
        <w:rPr>
          <w:rFonts w:ascii="Arial" w:hAnsi="Arial" w:cs="Arial"/>
        </w:rPr>
        <w:lastRenderedPageBreak/>
        <w:t>Booth A</w:t>
      </w:r>
      <w:r w:rsidR="00036B69">
        <w:rPr>
          <w:rFonts w:ascii="Arial" w:hAnsi="Arial" w:cs="Arial"/>
        </w:rPr>
        <w:t xml:space="preserve"> </w:t>
      </w:r>
      <w:r w:rsidR="00284E94">
        <w:rPr>
          <w:rFonts w:ascii="Arial" w:hAnsi="Arial" w:cs="Arial"/>
        </w:rPr>
        <w:t>(2006)</w:t>
      </w:r>
      <w:r w:rsidRPr="00334B7D">
        <w:rPr>
          <w:rFonts w:ascii="Arial" w:hAnsi="Arial" w:cs="Arial"/>
        </w:rPr>
        <w:t xml:space="preserve"> Clear and present questions: formulating questions for evidence-based practice</w:t>
      </w:r>
      <w:r w:rsidRPr="00284E94">
        <w:rPr>
          <w:rFonts w:ascii="Arial" w:hAnsi="Arial" w:cs="Arial"/>
          <w:i/>
          <w:iCs/>
        </w:rPr>
        <w:t>. Library Hi Tech</w:t>
      </w:r>
      <w:r w:rsidRPr="00334B7D">
        <w:rPr>
          <w:rFonts w:ascii="Arial" w:hAnsi="Arial" w:cs="Arial"/>
        </w:rPr>
        <w:t xml:space="preserve"> </w:t>
      </w:r>
      <w:r w:rsidRPr="00284E94">
        <w:rPr>
          <w:rFonts w:ascii="Arial" w:hAnsi="Arial" w:cs="Arial"/>
          <w:b/>
          <w:bCs/>
        </w:rPr>
        <w:t>24</w:t>
      </w:r>
      <w:r w:rsidR="00036B69">
        <w:rPr>
          <w:rFonts w:ascii="Arial" w:hAnsi="Arial" w:cs="Arial"/>
        </w:rPr>
        <w:t xml:space="preserve">, </w:t>
      </w:r>
      <w:r w:rsidRPr="00334B7D">
        <w:rPr>
          <w:rFonts w:ascii="Arial" w:hAnsi="Arial" w:cs="Arial"/>
        </w:rPr>
        <w:t>355-368. doi: 10.1108/07378830610692127</w:t>
      </w:r>
    </w:p>
    <w:p w14:paraId="74CAF2A8" w14:textId="789B5084" w:rsidR="00284E94" w:rsidRPr="00036B69" w:rsidRDefault="00284E94" w:rsidP="00334B7D">
      <w:pPr>
        <w:pStyle w:val="NormalWeb"/>
        <w:spacing w:after="120" w:line="280" w:lineRule="atLeast"/>
        <w:rPr>
          <w:rFonts w:ascii="Arial" w:hAnsi="Arial" w:cs="Arial"/>
          <w:color w:val="212529"/>
          <w:shd w:val="clear" w:color="auto" w:fill="DCDCDC"/>
        </w:rPr>
      </w:pPr>
      <w:r>
        <w:rPr>
          <w:rFonts w:ascii="Segoe UI" w:hAnsi="Segoe UI" w:cs="Segoe UI"/>
          <w:color w:val="212529"/>
          <w:shd w:val="clear" w:color="auto" w:fill="DCDCDC"/>
        </w:rPr>
        <w:t>Grey Matters: A tool for searching health-related grey literature. Ottawa: Canada’s Drug Agency; 2024. https://greymatters.cda-amc.ca. Accessed 2024-12-22.</w:t>
      </w:r>
    </w:p>
    <w:p w14:paraId="4FF54890" w14:textId="25DE6787" w:rsidR="00334B7D" w:rsidRPr="00334B7D" w:rsidRDefault="00334B7D" w:rsidP="00334B7D">
      <w:pPr>
        <w:pStyle w:val="NormalWeb"/>
        <w:spacing w:after="120" w:line="280" w:lineRule="atLeast"/>
        <w:rPr>
          <w:rFonts w:ascii="Arial" w:hAnsi="Arial" w:cs="Arial"/>
        </w:rPr>
      </w:pPr>
      <w:r w:rsidRPr="00334B7D">
        <w:rPr>
          <w:rFonts w:ascii="Arial" w:hAnsi="Arial" w:cs="Arial"/>
        </w:rPr>
        <w:t>Hinkle</w:t>
      </w:r>
      <w:r w:rsidR="00036B69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JL</w:t>
      </w:r>
      <w:r w:rsidR="00036B69">
        <w:rPr>
          <w:rFonts w:ascii="Arial" w:hAnsi="Arial" w:cs="Arial"/>
        </w:rPr>
        <w:t>,</w:t>
      </w:r>
      <w:r w:rsidRPr="00334B7D">
        <w:rPr>
          <w:rFonts w:ascii="Arial" w:hAnsi="Arial" w:cs="Arial"/>
        </w:rPr>
        <w:t xml:space="preserve"> Alexander S, Avanecean</w:t>
      </w:r>
      <w:r w:rsidR="00036B69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D, Batten</w:t>
      </w:r>
      <w:r w:rsidR="00036B69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 xml:space="preserve">J, Bautista C, Hundt, B, </w:t>
      </w:r>
      <w:r w:rsidR="00036B69">
        <w:rPr>
          <w:rFonts w:ascii="Arial" w:hAnsi="Arial" w:cs="Arial"/>
        </w:rPr>
        <w:t>R</w:t>
      </w:r>
      <w:r w:rsidRPr="00334B7D">
        <w:rPr>
          <w:rFonts w:ascii="Arial" w:hAnsi="Arial" w:cs="Arial"/>
        </w:rPr>
        <w:t>hudy, L</w:t>
      </w:r>
      <w:r w:rsidR="00036B69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(2022)</w:t>
      </w:r>
      <w:r w:rsidR="00036B69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Research priority setting:</w:t>
      </w:r>
      <w:r w:rsidR="00036B69">
        <w:rPr>
          <w:rFonts w:ascii="Arial" w:hAnsi="Arial" w:cs="Arial"/>
        </w:rPr>
        <w:t xml:space="preserve"> the</w:t>
      </w:r>
      <w:r w:rsidRPr="00334B7D">
        <w:rPr>
          <w:rFonts w:ascii="Arial" w:hAnsi="Arial" w:cs="Arial"/>
        </w:rPr>
        <w:t xml:space="preserve"> current landscape of neuroscience nursing research. </w:t>
      </w:r>
      <w:r w:rsidRPr="00036B69">
        <w:rPr>
          <w:rFonts w:ascii="Arial" w:hAnsi="Arial" w:cs="Arial"/>
          <w:i/>
          <w:iCs/>
        </w:rPr>
        <w:t>The Journal of Neuroscience Nursing</w:t>
      </w:r>
      <w:r w:rsidR="00FD67E8">
        <w:rPr>
          <w:rFonts w:ascii="Arial" w:hAnsi="Arial" w:cs="Arial"/>
        </w:rPr>
        <w:t xml:space="preserve"> </w:t>
      </w:r>
      <w:r w:rsidRPr="00036B69">
        <w:rPr>
          <w:rFonts w:ascii="Arial" w:hAnsi="Arial" w:cs="Arial"/>
          <w:b/>
          <w:bCs/>
        </w:rPr>
        <w:t>54</w:t>
      </w:r>
      <w:r w:rsidRPr="00334B7D">
        <w:rPr>
          <w:rFonts w:ascii="Arial" w:hAnsi="Arial" w:cs="Arial"/>
        </w:rPr>
        <w:t>, 55–60.</w:t>
      </w:r>
      <w:r w:rsidR="00036B69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doi.org/10.1097/JNN.0000000000000638</w:t>
      </w:r>
    </w:p>
    <w:p w14:paraId="14DBB1FD" w14:textId="244A04E8" w:rsidR="00334B7D" w:rsidRPr="00334B7D" w:rsidRDefault="00334B7D" w:rsidP="00334B7D">
      <w:pPr>
        <w:pStyle w:val="NormalWeb"/>
        <w:spacing w:after="120" w:line="280" w:lineRule="atLeast"/>
        <w:rPr>
          <w:rFonts w:ascii="Arial" w:hAnsi="Arial" w:cs="Arial"/>
        </w:rPr>
      </w:pPr>
      <w:r w:rsidRPr="00334B7D">
        <w:rPr>
          <w:rFonts w:ascii="Arial" w:hAnsi="Arial" w:cs="Arial"/>
        </w:rPr>
        <w:t>Peters</w:t>
      </w:r>
      <w:r w:rsidR="00036B69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MD, Godfrey</w:t>
      </w:r>
      <w:r w:rsidR="00036B69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CM, Khalil</w:t>
      </w:r>
      <w:r w:rsidR="00036B69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H, McInerney P, Parker D, Soares, CB (2015) Guidance for conducting systematic</w:t>
      </w:r>
      <w:r w:rsidR="00036B69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 xml:space="preserve">scoping reviews. </w:t>
      </w:r>
      <w:r w:rsidRPr="00036B69">
        <w:rPr>
          <w:rFonts w:ascii="Arial" w:hAnsi="Arial" w:cs="Arial"/>
          <w:i/>
          <w:iCs/>
        </w:rPr>
        <w:t>International Journal of Evidence-based Healthcare</w:t>
      </w:r>
      <w:r w:rsidR="00FD67E8">
        <w:rPr>
          <w:rFonts w:ascii="Arial" w:hAnsi="Arial" w:cs="Arial"/>
        </w:rPr>
        <w:t xml:space="preserve"> </w:t>
      </w:r>
      <w:r w:rsidRPr="00036B69">
        <w:rPr>
          <w:rFonts w:ascii="Arial" w:hAnsi="Arial" w:cs="Arial"/>
          <w:b/>
          <w:bCs/>
        </w:rPr>
        <w:t>13</w:t>
      </w:r>
      <w:r w:rsidRPr="00334B7D">
        <w:rPr>
          <w:rFonts w:ascii="Arial" w:hAnsi="Arial" w:cs="Arial"/>
        </w:rPr>
        <w:t>, 141–146.</w:t>
      </w:r>
      <w:r w:rsidR="00036B69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doi.org/10.1097/XEB.0000000000000050</w:t>
      </w:r>
    </w:p>
    <w:p w14:paraId="406811FC" w14:textId="6136619B" w:rsidR="00334B7D" w:rsidRPr="00334B7D" w:rsidRDefault="00334B7D" w:rsidP="00334B7D">
      <w:pPr>
        <w:pStyle w:val="NormalWeb"/>
        <w:spacing w:after="120" w:line="280" w:lineRule="atLeast"/>
        <w:rPr>
          <w:rFonts w:ascii="Arial" w:hAnsi="Arial" w:cs="Arial"/>
        </w:rPr>
      </w:pPr>
      <w:r w:rsidRPr="00334B7D">
        <w:rPr>
          <w:rFonts w:ascii="Arial" w:hAnsi="Arial" w:cs="Arial"/>
        </w:rPr>
        <w:t>Peters</w:t>
      </w:r>
      <w:r w:rsidR="00036B69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MDJ, Godfrey</w:t>
      </w:r>
      <w:r w:rsidR="00036B69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C, McInerney P, Khalil</w:t>
      </w:r>
      <w:r w:rsidR="00036B69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H, Larsen</w:t>
      </w:r>
      <w:r w:rsidR="00036B69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P, Marnie C, Pollock D, Tricco</w:t>
      </w:r>
      <w:r w:rsidR="00036B69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AC, Munn</w:t>
      </w:r>
      <w:r w:rsidR="00036B69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Z (2022)</w:t>
      </w:r>
      <w:r w:rsidR="00FD67E8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 xml:space="preserve">Best practice guidance and reporting items for the development of scoping review protocols. </w:t>
      </w:r>
      <w:r w:rsidRPr="00FD67E8">
        <w:rPr>
          <w:rFonts w:ascii="Arial" w:hAnsi="Arial" w:cs="Arial"/>
          <w:i/>
          <w:iCs/>
        </w:rPr>
        <w:t>JBI Evidence Synthesis</w:t>
      </w:r>
      <w:r w:rsidR="00FD67E8">
        <w:rPr>
          <w:rFonts w:ascii="Arial" w:hAnsi="Arial" w:cs="Arial"/>
        </w:rPr>
        <w:t xml:space="preserve"> </w:t>
      </w:r>
      <w:r w:rsidRPr="00FD67E8">
        <w:rPr>
          <w:rFonts w:ascii="Arial" w:hAnsi="Arial" w:cs="Arial"/>
          <w:b/>
          <w:bCs/>
        </w:rPr>
        <w:t>20</w:t>
      </w:r>
      <w:r w:rsidR="00FD67E8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953–968.</w:t>
      </w:r>
      <w:r w:rsidR="00FD67E8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doi.org/10.11124/JBIES-21-00242</w:t>
      </w:r>
    </w:p>
    <w:p w14:paraId="3481A680" w14:textId="713340DF" w:rsidR="00334B7D" w:rsidRPr="00334B7D" w:rsidRDefault="00334B7D" w:rsidP="00334B7D">
      <w:pPr>
        <w:pStyle w:val="NormalWeb"/>
        <w:spacing w:after="120" w:line="280" w:lineRule="atLeast"/>
        <w:rPr>
          <w:rFonts w:ascii="Arial" w:hAnsi="Arial" w:cs="Arial"/>
        </w:rPr>
      </w:pPr>
      <w:r w:rsidRPr="00334B7D">
        <w:rPr>
          <w:rFonts w:ascii="Arial" w:hAnsi="Arial" w:cs="Arial"/>
        </w:rPr>
        <w:t>Peters</w:t>
      </w:r>
      <w:r w:rsidR="00FD67E8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MDJ, Marnie</w:t>
      </w:r>
      <w:r w:rsidR="00FD67E8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C, Tricco</w:t>
      </w:r>
      <w:r w:rsidR="00FD67E8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AC, Pollock</w:t>
      </w:r>
      <w:r w:rsidR="00FD67E8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D, Munn</w:t>
      </w:r>
      <w:r w:rsidR="00FD67E8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Z, Alexander</w:t>
      </w:r>
      <w:r w:rsidR="00FD67E8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L, McInerney P, Godfrey</w:t>
      </w:r>
      <w:r w:rsidR="00FD67E8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CM,</w:t>
      </w:r>
      <w:r w:rsidR="00FD67E8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Khalil</w:t>
      </w:r>
      <w:r w:rsidR="00FD67E8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H</w:t>
      </w:r>
      <w:r w:rsidR="00FD67E8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(2020)</w:t>
      </w:r>
      <w:r w:rsidR="00FD67E8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 xml:space="preserve">Updated methodological guidance for the conduct of scoping reviews. </w:t>
      </w:r>
      <w:r w:rsidRPr="00FD67E8">
        <w:rPr>
          <w:rFonts w:ascii="Arial" w:hAnsi="Arial" w:cs="Arial"/>
          <w:i/>
          <w:iCs/>
        </w:rPr>
        <w:t>JBI Evidence Synthesis</w:t>
      </w:r>
      <w:r w:rsidR="00FD67E8">
        <w:rPr>
          <w:rFonts w:ascii="Arial" w:hAnsi="Arial" w:cs="Arial"/>
        </w:rPr>
        <w:t xml:space="preserve"> </w:t>
      </w:r>
      <w:r w:rsidRPr="00FD67E8">
        <w:rPr>
          <w:rFonts w:ascii="Arial" w:hAnsi="Arial" w:cs="Arial"/>
          <w:b/>
          <w:bCs/>
        </w:rPr>
        <w:t>18</w:t>
      </w:r>
      <w:r w:rsidRPr="00334B7D">
        <w:rPr>
          <w:rFonts w:ascii="Arial" w:hAnsi="Arial" w:cs="Arial"/>
        </w:rPr>
        <w:t>, 2119–2126.</w:t>
      </w:r>
      <w:r w:rsidR="00FD67E8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doi.org/10.11124/JBIES-20-00167</w:t>
      </w:r>
    </w:p>
    <w:p w14:paraId="6CDD4960" w14:textId="6EB9D566" w:rsidR="00334B7D" w:rsidRPr="00334B7D" w:rsidRDefault="00334B7D" w:rsidP="00334B7D">
      <w:pPr>
        <w:pStyle w:val="NormalWeb"/>
        <w:spacing w:after="120" w:line="280" w:lineRule="atLeast"/>
        <w:rPr>
          <w:rFonts w:ascii="Arial" w:hAnsi="Arial" w:cs="Arial"/>
        </w:rPr>
      </w:pPr>
      <w:r w:rsidRPr="00334B7D">
        <w:rPr>
          <w:rFonts w:ascii="Arial" w:hAnsi="Arial" w:cs="Arial"/>
        </w:rPr>
        <w:t xml:space="preserve">PRISMA. PRISMA for Scoping Reviews </w:t>
      </w:r>
      <w:r w:rsidR="00FD67E8">
        <w:rPr>
          <w:rFonts w:ascii="Arial" w:hAnsi="Arial" w:cs="Arial"/>
        </w:rPr>
        <w:t>(</w:t>
      </w:r>
      <w:r w:rsidRPr="00334B7D">
        <w:rPr>
          <w:rFonts w:ascii="Arial" w:hAnsi="Arial" w:cs="Arial"/>
        </w:rPr>
        <w:t>2018</w:t>
      </w:r>
      <w:r w:rsidR="00FD67E8">
        <w:rPr>
          <w:rFonts w:ascii="Arial" w:hAnsi="Arial" w:cs="Arial"/>
        </w:rPr>
        <w:t>)</w:t>
      </w:r>
      <w:r w:rsidRPr="00334B7D">
        <w:rPr>
          <w:rFonts w:ascii="Arial" w:hAnsi="Arial" w:cs="Arial"/>
        </w:rPr>
        <w:t xml:space="preserve"> http://www.prisma-statement.org/Extensions/ScopingReviews</w:t>
      </w:r>
    </w:p>
    <w:p w14:paraId="357098C7" w14:textId="6EBFE548" w:rsidR="00334B7D" w:rsidRDefault="00334B7D" w:rsidP="00FD67E8">
      <w:pPr>
        <w:pStyle w:val="NormalWeb"/>
        <w:spacing w:after="120" w:line="280" w:lineRule="atLeast"/>
        <w:rPr>
          <w:rFonts w:ascii="Arial" w:hAnsi="Arial" w:cs="Arial"/>
        </w:rPr>
      </w:pPr>
      <w:r w:rsidRPr="00334B7D">
        <w:rPr>
          <w:rFonts w:ascii="Arial" w:hAnsi="Arial" w:cs="Arial"/>
        </w:rPr>
        <w:t xml:space="preserve">Tricco et al. </w:t>
      </w:r>
      <w:r w:rsidR="00566C8D">
        <w:rPr>
          <w:rFonts w:ascii="Arial" w:hAnsi="Arial" w:cs="Arial"/>
        </w:rPr>
        <w:t>(</w:t>
      </w:r>
      <w:r w:rsidR="00566C8D" w:rsidRPr="00334B7D">
        <w:rPr>
          <w:rFonts w:ascii="Arial" w:hAnsi="Arial" w:cs="Arial"/>
        </w:rPr>
        <w:t>2018</w:t>
      </w:r>
      <w:r w:rsidR="00566C8D">
        <w:rPr>
          <w:rFonts w:ascii="Arial" w:hAnsi="Arial" w:cs="Arial"/>
        </w:rPr>
        <w:t xml:space="preserve">) </w:t>
      </w:r>
      <w:r w:rsidRPr="00334B7D">
        <w:rPr>
          <w:rFonts w:ascii="Arial" w:hAnsi="Arial" w:cs="Arial"/>
        </w:rPr>
        <w:t>PRISMA extension for scoping reviews (PRISMA-</w:t>
      </w:r>
      <w:proofErr w:type="spellStart"/>
      <w:r w:rsidRPr="00334B7D">
        <w:rPr>
          <w:rFonts w:ascii="Arial" w:hAnsi="Arial" w:cs="Arial"/>
        </w:rPr>
        <w:t>ScR</w:t>
      </w:r>
      <w:proofErr w:type="spellEnd"/>
      <w:r w:rsidRPr="00334B7D">
        <w:rPr>
          <w:rFonts w:ascii="Arial" w:hAnsi="Arial" w:cs="Arial"/>
        </w:rPr>
        <w:t xml:space="preserve">): Checklist and explanation. </w:t>
      </w:r>
      <w:r w:rsidR="00566C8D" w:rsidRPr="00566C8D">
        <w:rPr>
          <w:rFonts w:ascii="Arial" w:hAnsi="Arial" w:cs="Arial"/>
          <w:i/>
          <w:iCs/>
        </w:rPr>
        <w:t>Annals of Internal Medicine</w:t>
      </w:r>
      <w:r w:rsidR="00566C8D">
        <w:rPr>
          <w:rFonts w:ascii="Arial" w:hAnsi="Arial" w:cs="Arial"/>
        </w:rPr>
        <w:t xml:space="preserve"> </w:t>
      </w:r>
      <w:r w:rsidRPr="00566C8D">
        <w:rPr>
          <w:rFonts w:ascii="Arial" w:hAnsi="Arial" w:cs="Arial"/>
          <w:b/>
          <w:bCs/>
        </w:rPr>
        <w:t>169</w:t>
      </w:r>
      <w:r w:rsidR="00566C8D">
        <w:rPr>
          <w:rFonts w:ascii="Arial" w:hAnsi="Arial" w:cs="Arial"/>
        </w:rPr>
        <w:t>,</w:t>
      </w:r>
      <w:r w:rsidRPr="00334B7D">
        <w:rPr>
          <w:rFonts w:ascii="Arial" w:hAnsi="Arial" w:cs="Arial"/>
        </w:rPr>
        <w:t>467-</w:t>
      </w:r>
      <w:r w:rsidR="00FD67E8">
        <w:rPr>
          <w:rFonts w:ascii="Arial" w:hAnsi="Arial" w:cs="Arial"/>
        </w:rPr>
        <w:t xml:space="preserve"> </w:t>
      </w:r>
      <w:r w:rsidRPr="00334B7D">
        <w:rPr>
          <w:rFonts w:ascii="Arial" w:hAnsi="Arial" w:cs="Arial"/>
        </w:rPr>
        <w:t>473. doi:10.7326/M18-0850</w:t>
      </w:r>
    </w:p>
    <w:p w14:paraId="59A9D882" w14:textId="77777777" w:rsidR="00566C8D" w:rsidRDefault="00566C8D" w:rsidP="00566C8D">
      <w:pPr>
        <w:pStyle w:val="IWANormalParagraph"/>
        <w:spacing w:line="280" w:lineRule="atLeast"/>
        <w:ind w:firstLine="0"/>
        <w:rPr>
          <w:b/>
          <w:bCs/>
          <w:sz w:val="24"/>
          <w:szCs w:val="24"/>
        </w:rPr>
      </w:pPr>
    </w:p>
    <w:p w14:paraId="65C5A950" w14:textId="77777777" w:rsidR="00566C8D" w:rsidRDefault="00566C8D" w:rsidP="00566C8D">
      <w:pPr>
        <w:pStyle w:val="IWANormalParagraph"/>
        <w:spacing w:line="280" w:lineRule="atLeast"/>
        <w:ind w:firstLine="0"/>
        <w:rPr>
          <w:b/>
          <w:bCs/>
          <w:sz w:val="24"/>
          <w:szCs w:val="24"/>
        </w:rPr>
      </w:pPr>
    </w:p>
    <w:p w14:paraId="152B6254" w14:textId="77777777" w:rsidR="00566C8D" w:rsidRDefault="00566C8D" w:rsidP="00566C8D">
      <w:pPr>
        <w:pStyle w:val="IWANormalParagraph"/>
        <w:spacing w:line="280" w:lineRule="atLeast"/>
        <w:ind w:firstLine="0"/>
        <w:rPr>
          <w:b/>
          <w:bCs/>
          <w:sz w:val="24"/>
          <w:szCs w:val="24"/>
        </w:rPr>
      </w:pPr>
    </w:p>
    <w:p w14:paraId="783ADD99" w14:textId="77777777" w:rsidR="00566C8D" w:rsidRDefault="00566C8D" w:rsidP="00566C8D">
      <w:pPr>
        <w:pStyle w:val="IWANormalParagraph"/>
        <w:spacing w:line="280" w:lineRule="atLeast"/>
        <w:ind w:firstLine="0"/>
        <w:rPr>
          <w:b/>
          <w:bCs/>
          <w:sz w:val="24"/>
          <w:szCs w:val="24"/>
        </w:rPr>
      </w:pPr>
    </w:p>
    <w:p w14:paraId="389CE35C" w14:textId="77777777" w:rsidR="00566C8D" w:rsidRDefault="00566C8D" w:rsidP="00566C8D">
      <w:pPr>
        <w:pStyle w:val="IWANormalParagraph"/>
        <w:spacing w:line="280" w:lineRule="atLeast"/>
        <w:ind w:firstLine="0"/>
        <w:rPr>
          <w:b/>
          <w:bCs/>
          <w:sz w:val="24"/>
          <w:szCs w:val="24"/>
        </w:rPr>
      </w:pPr>
    </w:p>
    <w:p w14:paraId="0AF7D6CF" w14:textId="77777777" w:rsidR="00566C8D" w:rsidRDefault="00566C8D" w:rsidP="00566C8D">
      <w:pPr>
        <w:pStyle w:val="IWANormalParagraph"/>
        <w:spacing w:line="280" w:lineRule="atLeast"/>
        <w:ind w:firstLine="0"/>
        <w:rPr>
          <w:b/>
          <w:bCs/>
          <w:sz w:val="24"/>
          <w:szCs w:val="24"/>
        </w:rPr>
      </w:pPr>
    </w:p>
    <w:p w14:paraId="38A288DD" w14:textId="77777777" w:rsidR="00566C8D" w:rsidRDefault="00566C8D" w:rsidP="00566C8D">
      <w:pPr>
        <w:pStyle w:val="IWANormalParagraph"/>
        <w:spacing w:line="280" w:lineRule="atLeast"/>
        <w:ind w:firstLine="0"/>
        <w:rPr>
          <w:b/>
          <w:bCs/>
          <w:sz w:val="24"/>
          <w:szCs w:val="24"/>
        </w:rPr>
      </w:pPr>
    </w:p>
    <w:p w14:paraId="4AA0E913" w14:textId="60F88210" w:rsidR="00566C8D" w:rsidRPr="00207285" w:rsidRDefault="00566C8D" w:rsidP="00566C8D">
      <w:pPr>
        <w:pStyle w:val="IWANormalParagraph"/>
        <w:spacing w:line="280" w:lineRule="atLeast"/>
        <w:ind w:firstLine="0"/>
        <w:rPr>
          <w:b/>
          <w:bCs/>
          <w:sz w:val="24"/>
          <w:szCs w:val="24"/>
        </w:rPr>
      </w:pPr>
      <w:r w:rsidRPr="00207285">
        <w:rPr>
          <w:b/>
          <w:bCs/>
          <w:sz w:val="24"/>
          <w:szCs w:val="24"/>
        </w:rPr>
        <w:t xml:space="preserve">Abstracts are due </w:t>
      </w:r>
      <w:r>
        <w:rPr>
          <w:b/>
          <w:bCs/>
          <w:sz w:val="24"/>
          <w:szCs w:val="24"/>
        </w:rPr>
        <w:t>18 January 2025</w:t>
      </w:r>
      <w:r w:rsidRPr="00207285">
        <w:rPr>
          <w:b/>
          <w:bCs/>
          <w:sz w:val="24"/>
          <w:szCs w:val="24"/>
        </w:rPr>
        <w:t xml:space="preserve">. Abstracts must be submitted via the Abstract Portal. </w:t>
      </w:r>
      <w:hyperlink r:id="rId11" w:history="1">
        <w:r w:rsidRPr="00284526">
          <w:rPr>
            <w:rStyle w:val="Hyperlink"/>
            <w:b/>
            <w:bCs/>
            <w:sz w:val="24"/>
            <w:szCs w:val="24"/>
          </w:rPr>
          <w:t>See the website for lodgement details</w:t>
        </w:r>
      </w:hyperlink>
      <w:r w:rsidRPr="00207285">
        <w:rPr>
          <w:b/>
          <w:bCs/>
          <w:sz w:val="24"/>
          <w:szCs w:val="24"/>
        </w:rPr>
        <w:t>.</w:t>
      </w:r>
    </w:p>
    <w:sectPr w:rsidR="00566C8D" w:rsidRPr="00207285" w:rsidSect="00284526">
      <w:headerReference w:type="default" r:id="rId12"/>
      <w:pgSz w:w="11906" w:h="16838"/>
      <w:pgMar w:top="1857" w:right="1800" w:bottom="1440" w:left="180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741FE" w14:textId="77777777" w:rsidR="004323F4" w:rsidRDefault="004323F4" w:rsidP="004C4141">
      <w:r>
        <w:separator/>
      </w:r>
    </w:p>
  </w:endnote>
  <w:endnote w:type="continuationSeparator" w:id="0">
    <w:p w14:paraId="0C6F22CB" w14:textId="77777777" w:rsidR="004323F4" w:rsidRDefault="004323F4" w:rsidP="004C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616C2" w14:textId="77777777" w:rsidR="004323F4" w:rsidRDefault="004323F4" w:rsidP="004C4141">
      <w:r>
        <w:separator/>
      </w:r>
    </w:p>
  </w:footnote>
  <w:footnote w:type="continuationSeparator" w:id="0">
    <w:p w14:paraId="0C5EF95C" w14:textId="77777777" w:rsidR="004323F4" w:rsidRDefault="004323F4" w:rsidP="004C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B00A" w14:textId="4E2D7802" w:rsidR="004C4141" w:rsidRPr="009B0B6E" w:rsidRDefault="00284526">
    <w:pPr>
      <w:pStyle w:val="Header"/>
      <w:rPr>
        <w:rFonts w:ascii="Abadi" w:hAnsi="Abadi"/>
      </w:rPr>
    </w:pPr>
    <w:r>
      <w:rPr>
        <w:rFonts w:ascii="Abadi" w:hAnsi="Abadi"/>
        <w:noProof/>
      </w:rPr>
      <w:drawing>
        <wp:inline distT="0" distB="0" distL="0" distR="0" wp14:anchorId="759BEC67" wp14:editId="0F9E7CFC">
          <wp:extent cx="5267325" cy="695325"/>
          <wp:effectExtent l="0" t="0" r="9525" b="9525"/>
          <wp:docPr id="19196068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C3E4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BA622A3"/>
    <w:multiLevelType w:val="hybridMultilevel"/>
    <w:tmpl w:val="9A5E7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1D73"/>
    <w:multiLevelType w:val="multilevel"/>
    <w:tmpl w:val="08EED948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15691">
    <w:abstractNumId w:val="0"/>
  </w:num>
  <w:num w:numId="2" w16cid:durableId="1208765041">
    <w:abstractNumId w:val="0"/>
  </w:num>
  <w:num w:numId="3" w16cid:durableId="1750348184">
    <w:abstractNumId w:val="0"/>
  </w:num>
  <w:num w:numId="4" w16cid:durableId="1458136840">
    <w:abstractNumId w:val="0"/>
  </w:num>
  <w:num w:numId="5" w16cid:durableId="1517619183">
    <w:abstractNumId w:val="1"/>
  </w:num>
  <w:num w:numId="6" w16cid:durableId="208236619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0NDe2MDUzNjMyMrZU0lEKTi0uzszPAykwrAUA8Q6wOiwAAAA="/>
  </w:docVars>
  <w:rsids>
    <w:rsidRoot w:val="000B1A9F"/>
    <w:rsid w:val="00034E58"/>
    <w:rsid w:val="00036B69"/>
    <w:rsid w:val="000749DC"/>
    <w:rsid w:val="000B1A9F"/>
    <w:rsid w:val="000B1CB6"/>
    <w:rsid w:val="00104C64"/>
    <w:rsid w:val="00153B31"/>
    <w:rsid w:val="001A4A74"/>
    <w:rsid w:val="001C48EA"/>
    <w:rsid w:val="001E517F"/>
    <w:rsid w:val="001E69F5"/>
    <w:rsid w:val="001F0A40"/>
    <w:rsid w:val="001F263D"/>
    <w:rsid w:val="001F3F9D"/>
    <w:rsid w:val="00207285"/>
    <w:rsid w:val="00245841"/>
    <w:rsid w:val="002464D1"/>
    <w:rsid w:val="00267E39"/>
    <w:rsid w:val="00284526"/>
    <w:rsid w:val="00284E94"/>
    <w:rsid w:val="002950B8"/>
    <w:rsid w:val="00296641"/>
    <w:rsid w:val="002A1136"/>
    <w:rsid w:val="002B3C62"/>
    <w:rsid w:val="002C7EAC"/>
    <w:rsid w:val="002D7855"/>
    <w:rsid w:val="00327C53"/>
    <w:rsid w:val="00334B7D"/>
    <w:rsid w:val="00361FCC"/>
    <w:rsid w:val="0039255A"/>
    <w:rsid w:val="00394433"/>
    <w:rsid w:val="003A501D"/>
    <w:rsid w:val="004323F4"/>
    <w:rsid w:val="004C4141"/>
    <w:rsid w:val="004E2843"/>
    <w:rsid w:val="004E3DC5"/>
    <w:rsid w:val="004F1ADE"/>
    <w:rsid w:val="00566C8D"/>
    <w:rsid w:val="005922AD"/>
    <w:rsid w:val="005E76FD"/>
    <w:rsid w:val="006125DC"/>
    <w:rsid w:val="006B6FAB"/>
    <w:rsid w:val="006E361C"/>
    <w:rsid w:val="006E7A20"/>
    <w:rsid w:val="007042F7"/>
    <w:rsid w:val="00745D77"/>
    <w:rsid w:val="007634E7"/>
    <w:rsid w:val="007B1BD5"/>
    <w:rsid w:val="007B4FAF"/>
    <w:rsid w:val="0083030E"/>
    <w:rsid w:val="008772F6"/>
    <w:rsid w:val="008831C0"/>
    <w:rsid w:val="00893A0F"/>
    <w:rsid w:val="008D6431"/>
    <w:rsid w:val="00937D69"/>
    <w:rsid w:val="00953FD1"/>
    <w:rsid w:val="00980974"/>
    <w:rsid w:val="009B0B6E"/>
    <w:rsid w:val="009D2BEA"/>
    <w:rsid w:val="00A6177E"/>
    <w:rsid w:val="00AA2643"/>
    <w:rsid w:val="00AF37E0"/>
    <w:rsid w:val="00B3470C"/>
    <w:rsid w:val="00BC6E2C"/>
    <w:rsid w:val="00BE3671"/>
    <w:rsid w:val="00BF0E23"/>
    <w:rsid w:val="00BF4BD9"/>
    <w:rsid w:val="00BF5A23"/>
    <w:rsid w:val="00C01152"/>
    <w:rsid w:val="00C568B5"/>
    <w:rsid w:val="00C9235E"/>
    <w:rsid w:val="00CC6A9C"/>
    <w:rsid w:val="00CE46C7"/>
    <w:rsid w:val="00D03FB1"/>
    <w:rsid w:val="00D13755"/>
    <w:rsid w:val="00DB5EA5"/>
    <w:rsid w:val="00DE1396"/>
    <w:rsid w:val="00E433DD"/>
    <w:rsid w:val="00E936CB"/>
    <w:rsid w:val="00ED3EC4"/>
    <w:rsid w:val="00ED6F57"/>
    <w:rsid w:val="00ED76C2"/>
    <w:rsid w:val="00F427DF"/>
    <w:rsid w:val="00F436CF"/>
    <w:rsid w:val="00F8165C"/>
    <w:rsid w:val="00FD67E8"/>
    <w:rsid w:val="00FE6BE5"/>
    <w:rsid w:val="00FF6B52"/>
    <w:rsid w:val="0183B31C"/>
    <w:rsid w:val="0211E1FE"/>
    <w:rsid w:val="022B728A"/>
    <w:rsid w:val="03E160D1"/>
    <w:rsid w:val="0434C92D"/>
    <w:rsid w:val="070416A4"/>
    <w:rsid w:val="07379450"/>
    <w:rsid w:val="07789619"/>
    <w:rsid w:val="08CE4797"/>
    <w:rsid w:val="090981DC"/>
    <w:rsid w:val="0935AB25"/>
    <w:rsid w:val="099BAD81"/>
    <w:rsid w:val="09AE472E"/>
    <w:rsid w:val="0BA01AF8"/>
    <w:rsid w:val="0BBA8D30"/>
    <w:rsid w:val="0BC58B10"/>
    <w:rsid w:val="0C520635"/>
    <w:rsid w:val="0DC3B830"/>
    <w:rsid w:val="0DFFC1AB"/>
    <w:rsid w:val="0E27ADE7"/>
    <w:rsid w:val="0EE2A415"/>
    <w:rsid w:val="0F58F2CF"/>
    <w:rsid w:val="0F96DF96"/>
    <w:rsid w:val="11B8AB9C"/>
    <w:rsid w:val="164924BA"/>
    <w:rsid w:val="19333D72"/>
    <w:rsid w:val="19B54889"/>
    <w:rsid w:val="19D0B5D6"/>
    <w:rsid w:val="1BCDEA20"/>
    <w:rsid w:val="1C3B5A32"/>
    <w:rsid w:val="1C514DD7"/>
    <w:rsid w:val="1C61A69D"/>
    <w:rsid w:val="1DF1BBDF"/>
    <w:rsid w:val="1E057C04"/>
    <w:rsid w:val="1F38A164"/>
    <w:rsid w:val="1FCB9663"/>
    <w:rsid w:val="20D15B39"/>
    <w:rsid w:val="22A3F341"/>
    <w:rsid w:val="23525A35"/>
    <w:rsid w:val="23731ED4"/>
    <w:rsid w:val="25C0CFBC"/>
    <w:rsid w:val="25E933B5"/>
    <w:rsid w:val="268A6797"/>
    <w:rsid w:val="26E25743"/>
    <w:rsid w:val="27652B2D"/>
    <w:rsid w:val="276C90AD"/>
    <w:rsid w:val="27DE27F6"/>
    <w:rsid w:val="2830DA8F"/>
    <w:rsid w:val="2848AE8E"/>
    <w:rsid w:val="28AFD07E"/>
    <w:rsid w:val="29425AB1"/>
    <w:rsid w:val="29EAE14A"/>
    <w:rsid w:val="29FC0DBE"/>
    <w:rsid w:val="2ADF6117"/>
    <w:rsid w:val="2BB6BC41"/>
    <w:rsid w:val="2BE6FE0C"/>
    <w:rsid w:val="3009DD7C"/>
    <w:rsid w:val="317BF30F"/>
    <w:rsid w:val="3355C61B"/>
    <w:rsid w:val="33DA3305"/>
    <w:rsid w:val="36C7CEF0"/>
    <w:rsid w:val="377BE8F0"/>
    <w:rsid w:val="380356D3"/>
    <w:rsid w:val="3824FF12"/>
    <w:rsid w:val="388F4FC9"/>
    <w:rsid w:val="39757ABE"/>
    <w:rsid w:val="3A9F6034"/>
    <w:rsid w:val="3B03F3AD"/>
    <w:rsid w:val="3B29CC61"/>
    <w:rsid w:val="3C43F504"/>
    <w:rsid w:val="3F8FBCBB"/>
    <w:rsid w:val="4051ECB0"/>
    <w:rsid w:val="4276EFDC"/>
    <w:rsid w:val="437C4970"/>
    <w:rsid w:val="449E1859"/>
    <w:rsid w:val="44E70F0A"/>
    <w:rsid w:val="45A5C1D3"/>
    <w:rsid w:val="4688FDD4"/>
    <w:rsid w:val="48B40A71"/>
    <w:rsid w:val="4A513B12"/>
    <w:rsid w:val="4ADB5742"/>
    <w:rsid w:val="4B0E8562"/>
    <w:rsid w:val="4B9B6A4A"/>
    <w:rsid w:val="503563F9"/>
    <w:rsid w:val="50E766BD"/>
    <w:rsid w:val="510D912A"/>
    <w:rsid w:val="532D1CB7"/>
    <w:rsid w:val="546268EE"/>
    <w:rsid w:val="54988356"/>
    <w:rsid w:val="57451B47"/>
    <w:rsid w:val="5832FC74"/>
    <w:rsid w:val="585C39EF"/>
    <w:rsid w:val="58E1C3BA"/>
    <w:rsid w:val="597EE82D"/>
    <w:rsid w:val="5BC71F40"/>
    <w:rsid w:val="5CB4EE70"/>
    <w:rsid w:val="5CE7D552"/>
    <w:rsid w:val="5DFC3058"/>
    <w:rsid w:val="5EE70309"/>
    <w:rsid w:val="600F6371"/>
    <w:rsid w:val="60F47997"/>
    <w:rsid w:val="63289932"/>
    <w:rsid w:val="6382079C"/>
    <w:rsid w:val="63E1BDD8"/>
    <w:rsid w:val="65B2FC73"/>
    <w:rsid w:val="65C0A3A9"/>
    <w:rsid w:val="67FDC845"/>
    <w:rsid w:val="68253AAE"/>
    <w:rsid w:val="686B6362"/>
    <w:rsid w:val="694D1D5C"/>
    <w:rsid w:val="696343C5"/>
    <w:rsid w:val="6B6C63B4"/>
    <w:rsid w:val="6DA7BFFD"/>
    <w:rsid w:val="6F3A0905"/>
    <w:rsid w:val="70CC9D0E"/>
    <w:rsid w:val="70D4D897"/>
    <w:rsid w:val="7110BE2D"/>
    <w:rsid w:val="714DB2EC"/>
    <w:rsid w:val="7369E42E"/>
    <w:rsid w:val="74690A07"/>
    <w:rsid w:val="7487DA20"/>
    <w:rsid w:val="755D3C58"/>
    <w:rsid w:val="7580CC4B"/>
    <w:rsid w:val="75A04582"/>
    <w:rsid w:val="77D52342"/>
    <w:rsid w:val="77E1C1E5"/>
    <w:rsid w:val="783E2B68"/>
    <w:rsid w:val="78678DBB"/>
    <w:rsid w:val="788686CB"/>
    <w:rsid w:val="7A8273BF"/>
    <w:rsid w:val="7D1AF1AA"/>
    <w:rsid w:val="7D49703E"/>
    <w:rsid w:val="7D4CD0B1"/>
    <w:rsid w:val="7D8DFDBD"/>
    <w:rsid w:val="7F30A1E4"/>
    <w:rsid w:val="7F97A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EB7C0"/>
  <w15:docId w15:val="{BA10AE91-A7EE-4F2B-8244-FC243320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IWAFirstparagraph"/>
    <w:link w:val="Heading1Char"/>
    <w:qFormat/>
    <w:pPr>
      <w:keepNext/>
      <w:suppressLineNumbers/>
      <w:tabs>
        <w:tab w:val="left" w:pos="414"/>
      </w:tabs>
      <w:overflowPunct w:val="0"/>
      <w:autoSpaceDE w:val="0"/>
      <w:autoSpaceDN w:val="0"/>
      <w:adjustRightInd w:val="0"/>
      <w:spacing w:before="320" w:after="120" w:line="320" w:lineRule="atLeast"/>
      <w:ind w:left="420" w:hanging="420"/>
      <w:textAlignment w:val="baseline"/>
      <w:outlineLvl w:val="0"/>
    </w:pPr>
    <w:rPr>
      <w:rFonts w:ascii="Arial" w:hAnsi="Arial" w:cs="Arial"/>
      <w:b/>
      <w:bCs/>
      <w:kern w:val="28"/>
    </w:rPr>
  </w:style>
  <w:style w:type="paragraph" w:styleId="Heading2">
    <w:name w:val="heading 2"/>
    <w:basedOn w:val="Normal"/>
    <w:next w:val="IWAFirstparagraph"/>
    <w:qFormat/>
    <w:pPr>
      <w:keepNext/>
      <w:suppressLineNumbers/>
      <w:tabs>
        <w:tab w:val="left" w:pos="634"/>
      </w:tabs>
      <w:overflowPunct w:val="0"/>
      <w:autoSpaceDE w:val="0"/>
      <w:autoSpaceDN w:val="0"/>
      <w:adjustRightInd w:val="0"/>
      <w:spacing w:before="280" w:after="80" w:line="320" w:lineRule="exact"/>
      <w:ind w:left="634" w:hanging="634"/>
      <w:textAlignment w:val="baseline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IWAFirstparagraph"/>
    <w:qFormat/>
    <w:pPr>
      <w:keepNext/>
      <w:suppressLineNumbers/>
      <w:tabs>
        <w:tab w:val="left" w:pos="794"/>
      </w:tabs>
      <w:overflowPunct w:val="0"/>
      <w:autoSpaceDE w:val="0"/>
      <w:autoSpaceDN w:val="0"/>
      <w:adjustRightInd w:val="0"/>
      <w:spacing w:before="240" w:after="60" w:line="240" w:lineRule="atLeast"/>
      <w:ind w:left="794" w:hanging="794"/>
      <w:textAlignment w:val="baseline"/>
      <w:outlineLvl w:val="2"/>
    </w:pPr>
    <w:rPr>
      <w:rFonts w:ascii="Arial" w:hAnsi="Arial" w:cs="Arial"/>
      <w:i/>
      <w:iCs/>
      <w:sz w:val="22"/>
      <w:szCs w:val="22"/>
    </w:rPr>
  </w:style>
  <w:style w:type="paragraph" w:styleId="Heading4">
    <w:name w:val="heading 4"/>
    <w:basedOn w:val="Heading3"/>
    <w:next w:val="IWAFirstparagraph"/>
    <w:qFormat/>
    <w:pPr>
      <w:outlineLvl w:val="3"/>
    </w:pPr>
    <w:rPr>
      <w:b/>
      <w:bCs/>
      <w:i w:val="0"/>
      <w:iCs w:val="0"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4"/>
    </w:pPr>
    <w:rPr>
      <w:rFonts w:ascii="Arial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AKeyword">
    <w:name w:val="(IWA) Keyword"/>
    <w:basedOn w:val="Normal"/>
    <w:next w:val="Heading1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References">
    <w:name w:val="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sz w:val="18"/>
      <w:szCs w:val="18"/>
    </w:rPr>
  </w:style>
  <w:style w:type="paragraph" w:customStyle="1" w:styleId="IWAReferences">
    <w:name w:val="(IWA) 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IWAPaperTitle">
    <w:name w:val="(IWA) Paper Title"/>
    <w:basedOn w:val="Normal"/>
    <w:uiPriority w:val="99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IWANormalParagraph">
    <w:name w:val="(IWA) Normal Paragraph"/>
    <w:basedOn w:val="BodyTextFirstIndent"/>
    <w:uiPriority w:val="99"/>
    <w:rPr>
      <w:rFonts w:ascii="Arial" w:hAnsi="Arial" w:cs="Arial"/>
      <w:sz w:val="22"/>
      <w:szCs w:val="22"/>
    </w:rPr>
  </w:style>
  <w:style w:type="paragraph" w:customStyle="1" w:styleId="IWAFirstparagraph">
    <w:name w:val="(IWA) First paragraph"/>
    <w:basedOn w:val="Normal"/>
    <w:next w:val="Normal"/>
    <w:uiPriority w:val="99"/>
    <w:pPr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IWAAuthornames">
    <w:name w:val="(IWA) Author name(s)"/>
    <w:basedOn w:val="Normal"/>
    <w:next w:val="IWAAuthoraddress"/>
    <w:pPr>
      <w:suppressLineNumbers/>
      <w:suppressAutoHyphens/>
      <w:overflowPunct w:val="0"/>
      <w:autoSpaceDE w:val="0"/>
      <w:autoSpaceDN w:val="0"/>
      <w:adjustRightInd w:val="0"/>
      <w:spacing w:after="120" w:line="240" w:lineRule="atLeast"/>
      <w:jc w:val="center"/>
      <w:textAlignment w:val="baseline"/>
    </w:pPr>
    <w:rPr>
      <w:rFonts w:ascii="Arial" w:hAnsi="Arial" w:cs="Arial"/>
      <w:sz w:val="20"/>
      <w:szCs w:val="20"/>
    </w:rPr>
  </w:style>
  <w:style w:type="paragraph" w:customStyle="1" w:styleId="IWAAuthoraddress">
    <w:name w:val="(IWA) 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sz w:val="22"/>
      <w:szCs w:val="22"/>
    </w:rPr>
  </w:style>
  <w:style w:type="paragraph" w:styleId="NormalIndent">
    <w:name w:val="Normal Indent"/>
    <w:basedOn w:val="Normal"/>
    <w:pPr>
      <w:ind w:left="720"/>
    </w:pPr>
  </w:style>
  <w:style w:type="paragraph" w:customStyle="1" w:styleId="IWAFigureTableLegend">
    <w:name w:val="(IWA) Figure/Table Legend"/>
    <w:basedOn w:val="Normal"/>
    <w:uiPriority w:val="99"/>
    <w:rPr>
      <w:rFonts w:ascii="Arial" w:hAnsi="Arial" w:cs="Arial"/>
      <w:sz w:val="18"/>
      <w:szCs w:val="18"/>
    </w:rPr>
  </w:style>
  <w:style w:type="paragraph" w:customStyle="1" w:styleId="IWAHeading">
    <w:name w:val="(IWA) Heading"/>
    <w:basedOn w:val="Normal"/>
    <w:rPr>
      <w:rFonts w:ascii="Arial" w:hAnsi="Arial" w:cs="Arial"/>
      <w:b/>
      <w:bCs/>
    </w:rPr>
  </w:style>
  <w:style w:type="paragraph" w:customStyle="1" w:styleId="IWASub-heading">
    <w:name w:val="(IWA) Sub-heading"/>
    <w:basedOn w:val="NormalIndent"/>
    <w:rPr>
      <w:rFonts w:ascii="Arial" w:hAnsi="Arial" w:cs="Arial"/>
      <w:b/>
      <w:bCs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customStyle="1" w:styleId="ListNumber1">
    <w:name w:val="List Number1"/>
    <w:basedOn w:val="ListBullet"/>
    <w:pPr>
      <w:suppressLineNumbers/>
      <w:tabs>
        <w:tab w:val="left" w:pos="648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sz w:val="20"/>
      <w:szCs w:val="20"/>
    </w:rPr>
  </w:style>
  <w:style w:type="paragraph" w:customStyle="1" w:styleId="Authornames">
    <w:name w:val="Author name(s)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before="240" w:after="120" w:line="240" w:lineRule="exac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Authoraddress">
    <w:name w:val="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sz w:val="18"/>
      <w:szCs w:val="18"/>
    </w:rPr>
  </w:style>
  <w:style w:type="paragraph" w:styleId="ListBullet">
    <w:name w:val="List Bullet"/>
    <w:basedOn w:val="Normal"/>
    <w:autoRedefine/>
    <w:pPr>
      <w:ind w:left="648" w:hanging="360"/>
    </w:pPr>
  </w:style>
  <w:style w:type="paragraph" w:customStyle="1" w:styleId="Heading3a">
    <w:name w:val="Heading 3a"/>
    <w:basedOn w:val="Heading3"/>
    <w:next w:val="Normal"/>
    <w:pPr>
      <w:spacing w:before="0" w:line="240" w:lineRule="exact"/>
      <w:outlineLvl w:val="9"/>
    </w:pPr>
    <w:rPr>
      <w:rFonts w:cs="Times New Roman"/>
      <w:iCs w:val="0"/>
      <w:sz w:val="20"/>
      <w:szCs w:val="20"/>
    </w:rPr>
  </w:style>
  <w:style w:type="paragraph" w:customStyle="1" w:styleId="Tabletitle">
    <w:name w:val="Table title"/>
    <w:basedOn w:val="Normal"/>
    <w:next w:val="Normal"/>
    <w:uiPriority w:val="99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160" w:after="120" w:line="200" w:lineRule="exact"/>
      <w:jc w:val="both"/>
      <w:textAlignment w:val="baseline"/>
    </w:pPr>
    <w:rPr>
      <w:rFonts w:ascii="Arial" w:hAnsi="Arial"/>
      <w:sz w:val="18"/>
      <w:szCs w:val="20"/>
    </w:rPr>
  </w:style>
  <w:style w:type="paragraph" w:styleId="NormalWeb">
    <w:name w:val="Normal (Web)"/>
    <w:basedOn w:val="Normal"/>
    <w:uiPriority w:val="99"/>
    <w:unhideWhenUsed/>
    <w:rsid w:val="00FE6BE5"/>
    <w:pPr>
      <w:spacing w:before="100" w:beforeAutospacing="1" w:after="100" w:afterAutospacing="1"/>
    </w:pPr>
    <w:rPr>
      <w:lang w:eastAsia="en-GB"/>
    </w:rPr>
  </w:style>
  <w:style w:type="paragraph" w:customStyle="1" w:styleId="IWAFigure">
    <w:name w:val="(IWA) Figure"/>
    <w:basedOn w:val="Normal"/>
    <w:rsid w:val="005E76FD"/>
    <w:pPr>
      <w:spacing w:before="240" w:after="120"/>
      <w:jc w:val="center"/>
    </w:pPr>
    <w:rPr>
      <w:rFonts w:ascii="Arial" w:hAnsi="Arial"/>
      <w:sz w:val="22"/>
    </w:rPr>
  </w:style>
  <w:style w:type="character" w:customStyle="1" w:styleId="IWATableFigureheadingZchn">
    <w:name w:val="(IWA) Table/Figure heading Zchn"/>
    <w:link w:val="IWATableFigureheading"/>
    <w:locked/>
    <w:rsid w:val="005E76FD"/>
    <w:rPr>
      <w:rFonts w:ascii="Arial" w:hAnsi="Arial" w:cs="Arial"/>
      <w:bCs/>
      <w:sz w:val="18"/>
      <w:lang w:val="en-GB"/>
    </w:rPr>
  </w:style>
  <w:style w:type="paragraph" w:customStyle="1" w:styleId="IWATableFigureheading">
    <w:name w:val="(IWA) Table/Figure heading"/>
    <w:basedOn w:val="Normal"/>
    <w:link w:val="IWATableFigureheadingZchn"/>
    <w:rsid w:val="005E76FD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240" w:after="120" w:line="200" w:lineRule="exact"/>
      <w:jc w:val="both"/>
    </w:pPr>
    <w:rPr>
      <w:rFonts w:ascii="Arial" w:hAnsi="Arial" w:cs="Arial"/>
      <w:bCs/>
      <w:sz w:val="18"/>
      <w:szCs w:val="20"/>
    </w:rPr>
  </w:style>
  <w:style w:type="paragraph" w:styleId="Header">
    <w:name w:val="header"/>
    <w:basedOn w:val="Normal"/>
    <w:link w:val="HeaderChar"/>
    <w:uiPriority w:val="99"/>
    <w:rsid w:val="004C41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141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4C4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4141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0B1CB6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0B1C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1C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1CB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CB6"/>
    <w:rPr>
      <w:b/>
      <w:bCs/>
      <w:lang w:val="en-GB" w:eastAsia="en-US"/>
    </w:rPr>
  </w:style>
  <w:style w:type="character" w:styleId="Hyperlink">
    <w:name w:val="Hyperlink"/>
    <w:basedOn w:val="DefaultParagraphFont"/>
    <w:unhideWhenUsed/>
    <w:rsid w:val="00296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6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96641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AF37E0"/>
  </w:style>
  <w:style w:type="character" w:customStyle="1" w:styleId="eop">
    <w:name w:val="eop"/>
    <w:basedOn w:val="DefaultParagraphFont"/>
    <w:rsid w:val="00AF37E0"/>
  </w:style>
  <w:style w:type="paragraph" w:customStyle="1" w:styleId="paragraph">
    <w:name w:val="paragraph"/>
    <w:basedOn w:val="Normal"/>
    <w:rsid w:val="00334B7D"/>
    <w:pPr>
      <w:spacing w:before="100" w:beforeAutospacing="1" w:after="100" w:afterAutospacing="1"/>
    </w:pPr>
    <w:rPr>
      <w:rFonts w:eastAsia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F8165C"/>
    <w:rPr>
      <w:rFonts w:ascii="Arial" w:hAnsi="Arial" w:cs="Arial"/>
      <w:b/>
      <w:bCs/>
      <w:kern w:val="28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apevents.eventsair.com/wfnn2025/abstract-submissio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D3B8890CC7746B030FDC5EEFAE09F" ma:contentTypeVersion="4" ma:contentTypeDescription="Create a new document." ma:contentTypeScope="" ma:versionID="aca487476e17b39ead44bff657286586">
  <xsd:schema xmlns:xsd="http://www.w3.org/2001/XMLSchema" xmlns:xs="http://www.w3.org/2001/XMLSchema" xmlns:p="http://schemas.microsoft.com/office/2006/metadata/properties" xmlns:ns2="422adfb9-a3c4-4fa2-a629-4eabbc2d276f" targetNamespace="http://schemas.microsoft.com/office/2006/metadata/properties" ma:root="true" ma:fieldsID="51fe29c0a6e415dcb063cfb37d202c6d" ns2:_="">
    <xsd:import namespace="422adfb9-a3c4-4fa2-a629-4eabbc2d2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adfb9-a3c4-4fa2-a629-4eabbc2d2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71E6F-A6BF-4757-A252-08EDE190DC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936983-23E1-4254-9861-F8C82F980D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28722-BFBB-41DE-9686-56A27120A9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410E8-6CBA-4758-993A-F2C4CF5CF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adfb9-a3c4-4fa2-a629-4eabbc2d2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International Water Association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Joe Royle</dc:creator>
  <cp:keywords/>
  <cp:lastModifiedBy>Norma McNair</cp:lastModifiedBy>
  <cp:revision>2</cp:revision>
  <dcterms:created xsi:type="dcterms:W3CDTF">2025-01-17T01:43:00Z</dcterms:created>
  <dcterms:modified xsi:type="dcterms:W3CDTF">2025-01-17T01:43:00Z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0x010100B5AD3B8890CC7746B030FDC5EEFAE09F</vt:lpwstr>
  </property>
</Properties>
</file>