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D10AE" w14:textId="7F85CBEC" w:rsidR="005922AD" w:rsidRPr="00AA58A7" w:rsidRDefault="001F3F9D" w:rsidP="00284526">
      <w:pPr>
        <w:pStyle w:val="IWAPaperTitle"/>
        <w:jc w:val="left"/>
        <w:rPr>
          <w:b w:val="0"/>
          <w:sz w:val="24"/>
          <w:szCs w:val="24"/>
        </w:rPr>
      </w:pPr>
      <w:r w:rsidRPr="001F3F9D">
        <w:rPr>
          <w:sz w:val="24"/>
          <w:szCs w:val="24"/>
        </w:rPr>
        <w:t>TITLE</w:t>
      </w:r>
      <w:r w:rsidR="00AA58A7">
        <w:rPr>
          <w:sz w:val="24"/>
          <w:szCs w:val="24"/>
        </w:rPr>
        <w:t xml:space="preserve">: </w:t>
      </w:r>
      <w:r w:rsidR="00C4276D" w:rsidRPr="00C4276D">
        <w:rPr>
          <w:b w:val="0"/>
          <w:sz w:val="24"/>
          <w:szCs w:val="24"/>
        </w:rPr>
        <w:t>Cognition and its correlates in SCA 1, 2, 3, and 6</w:t>
      </w:r>
    </w:p>
    <w:p w14:paraId="2C51D840" w14:textId="2904BF86" w:rsidR="00C4276D" w:rsidRPr="00C4276D" w:rsidRDefault="00C4276D" w:rsidP="00284526">
      <w:pPr>
        <w:pStyle w:val="Authornames"/>
        <w:rPr>
          <w:sz w:val="24"/>
          <w:szCs w:val="24"/>
        </w:rPr>
      </w:pPr>
      <w:r>
        <w:rPr>
          <w:sz w:val="24"/>
          <w:szCs w:val="24"/>
        </w:rPr>
        <w:t xml:space="preserve">LP Selvadurai*, SJ Wallis*, C Lo Giudice*, T Krishnan*, Y Yassin*, J Morgan*, </w:t>
      </w:r>
      <w:r w:rsidRPr="00C4276D">
        <w:rPr>
          <w:sz w:val="24"/>
          <w:szCs w:val="24"/>
        </w:rPr>
        <w:t xml:space="preserve">S </w:t>
      </w:r>
      <w:proofErr w:type="spellStart"/>
      <w:r w:rsidRPr="00C4276D">
        <w:rPr>
          <w:sz w:val="24"/>
          <w:szCs w:val="24"/>
        </w:rPr>
        <w:t>Gullia</w:t>
      </w:r>
      <w:proofErr w:type="spellEnd"/>
      <w:r>
        <w:rPr>
          <w:sz w:val="24"/>
          <w:szCs w:val="24"/>
        </w:rPr>
        <w:t>*</w:t>
      </w:r>
      <w:r w:rsidRPr="00C4276D">
        <w:rPr>
          <w:sz w:val="24"/>
          <w:szCs w:val="24"/>
        </w:rPr>
        <w:t>, AP Vogel</w:t>
      </w:r>
      <w:r>
        <w:rPr>
          <w:sz w:val="24"/>
          <w:szCs w:val="24"/>
        </w:rPr>
        <w:t>**</w:t>
      </w:r>
      <w:r w:rsidRPr="00C4276D">
        <w:rPr>
          <w:sz w:val="24"/>
          <w:szCs w:val="24"/>
        </w:rPr>
        <w:t>, KR Kumar</w:t>
      </w:r>
      <w:r w:rsidR="00004358">
        <w:rPr>
          <w:sz w:val="24"/>
          <w:szCs w:val="24"/>
        </w:rPr>
        <w:t>***</w:t>
      </w:r>
      <w:r w:rsidRPr="00C4276D">
        <w:rPr>
          <w:sz w:val="24"/>
          <w:szCs w:val="24"/>
        </w:rPr>
        <w:t>, DJ Szmulewicz</w:t>
      </w:r>
      <w:r w:rsidR="00004358">
        <w:rPr>
          <w:sz w:val="24"/>
          <w:szCs w:val="24"/>
        </w:rPr>
        <w:t>****</w:t>
      </w:r>
      <w:r w:rsidRPr="00C4276D">
        <w:rPr>
          <w:sz w:val="24"/>
          <w:szCs w:val="24"/>
        </w:rPr>
        <w:t>, IH Harding</w:t>
      </w:r>
      <w:r w:rsidR="00004358">
        <w:rPr>
          <w:sz w:val="24"/>
          <w:szCs w:val="24"/>
        </w:rPr>
        <w:t>*****</w:t>
      </w:r>
    </w:p>
    <w:p w14:paraId="60841646" w14:textId="60615856" w:rsidR="00C4276D" w:rsidRDefault="00C4276D" w:rsidP="00C4276D">
      <w:pPr>
        <w:rPr>
          <w:rFonts w:ascii="Arial" w:hAnsi="Arial" w:cs="Arial"/>
        </w:rPr>
      </w:pPr>
      <w:r>
        <w:rPr>
          <w:rFonts w:ascii="Arial" w:hAnsi="Arial" w:cs="Arial"/>
        </w:rPr>
        <w:t>*</w:t>
      </w:r>
      <w:r w:rsidRPr="00C4276D">
        <w:rPr>
          <w:rFonts w:ascii="Arial" w:hAnsi="Arial" w:cs="Arial"/>
        </w:rPr>
        <w:t>Monash University, Melbourne, Australia</w:t>
      </w:r>
    </w:p>
    <w:p w14:paraId="295FB5FF" w14:textId="4AD5B799" w:rsidR="00C4276D" w:rsidRDefault="00C4276D" w:rsidP="00C4276D">
      <w:pPr>
        <w:pBdr>
          <w:top w:val="nil"/>
          <w:left w:val="nil"/>
          <w:bottom w:val="nil"/>
          <w:right w:val="nil"/>
          <w:between w:val="nil"/>
        </w:pBdr>
        <w:rPr>
          <w:rFonts w:ascii="Arial" w:eastAsia="Arial" w:hAnsi="Arial" w:cs="Arial"/>
          <w:color w:val="000000"/>
        </w:rPr>
      </w:pPr>
      <w:r>
        <w:rPr>
          <w:rFonts w:ascii="Arial" w:eastAsia="Arial" w:hAnsi="Arial" w:cs="Arial"/>
          <w:color w:val="000000"/>
        </w:rPr>
        <w:t>**</w:t>
      </w:r>
      <w:r w:rsidRPr="00B14B09">
        <w:rPr>
          <w:rFonts w:ascii="Arial" w:eastAsia="Arial" w:hAnsi="Arial" w:cs="Arial"/>
          <w:color w:val="000000"/>
        </w:rPr>
        <w:t xml:space="preserve">The University of Melbourne, </w:t>
      </w:r>
      <w:r>
        <w:rPr>
          <w:rFonts w:ascii="Arial" w:eastAsia="Arial" w:hAnsi="Arial" w:cs="Arial"/>
          <w:color w:val="000000"/>
        </w:rPr>
        <w:t>Melbourne</w:t>
      </w:r>
      <w:r w:rsidRPr="00B14B09">
        <w:rPr>
          <w:rFonts w:ascii="Arial" w:eastAsia="Arial" w:hAnsi="Arial" w:cs="Arial"/>
          <w:color w:val="000000"/>
        </w:rPr>
        <w:t>, Australia</w:t>
      </w:r>
      <w:r w:rsidR="00004358">
        <w:rPr>
          <w:rFonts w:ascii="Arial" w:eastAsia="Arial" w:hAnsi="Arial" w:cs="Arial"/>
          <w:color w:val="000000"/>
        </w:rPr>
        <w:t xml:space="preserve">; </w:t>
      </w:r>
      <w:proofErr w:type="spellStart"/>
      <w:r>
        <w:rPr>
          <w:rFonts w:ascii="Arial" w:eastAsia="Arial" w:hAnsi="Arial" w:cs="Arial"/>
          <w:color w:val="000000"/>
        </w:rPr>
        <w:t>Redenlab</w:t>
      </w:r>
      <w:proofErr w:type="spellEnd"/>
      <w:r>
        <w:rPr>
          <w:rFonts w:ascii="Arial" w:eastAsia="Arial" w:hAnsi="Arial" w:cs="Arial"/>
          <w:color w:val="000000"/>
        </w:rPr>
        <w:t xml:space="preserve"> Inc.</w:t>
      </w:r>
    </w:p>
    <w:p w14:paraId="6E85E83D" w14:textId="55202BF8" w:rsidR="00C4276D" w:rsidRDefault="00C4276D" w:rsidP="00C4276D">
      <w:pPr>
        <w:pBdr>
          <w:top w:val="nil"/>
          <w:left w:val="nil"/>
          <w:bottom w:val="nil"/>
          <w:right w:val="nil"/>
          <w:between w:val="nil"/>
        </w:pBdr>
        <w:rPr>
          <w:rFonts w:ascii="Arial" w:eastAsia="Arial" w:hAnsi="Arial" w:cs="Arial"/>
          <w:color w:val="000000"/>
        </w:rPr>
      </w:pPr>
      <w:r>
        <w:rPr>
          <w:rFonts w:ascii="Arial" w:eastAsia="Arial" w:hAnsi="Arial" w:cs="Arial"/>
          <w:color w:val="000000"/>
        </w:rPr>
        <w:t>**</w:t>
      </w:r>
      <w:r w:rsidR="00004358">
        <w:rPr>
          <w:rFonts w:ascii="Arial" w:eastAsia="Arial" w:hAnsi="Arial" w:cs="Arial"/>
          <w:color w:val="000000"/>
        </w:rPr>
        <w:t xml:space="preserve">*University of Sydney; Garvan Institute of Medical Research; </w:t>
      </w:r>
      <w:r w:rsidR="00496AD6">
        <w:rPr>
          <w:rFonts w:ascii="Arial" w:eastAsia="Arial" w:hAnsi="Arial" w:cs="Arial"/>
          <w:color w:val="000000"/>
        </w:rPr>
        <w:t>University</w:t>
      </w:r>
      <w:r w:rsidR="00004358">
        <w:rPr>
          <w:rFonts w:ascii="Arial" w:eastAsia="Arial" w:hAnsi="Arial" w:cs="Arial"/>
          <w:color w:val="000000"/>
        </w:rPr>
        <w:t xml:space="preserve"> of New South Wales, Sydney, Australia</w:t>
      </w:r>
    </w:p>
    <w:p w14:paraId="5C0E1DDE" w14:textId="5E1AE2EC" w:rsidR="00004358" w:rsidRDefault="00004358" w:rsidP="00C4276D">
      <w:pPr>
        <w:pBdr>
          <w:top w:val="nil"/>
          <w:left w:val="nil"/>
          <w:bottom w:val="nil"/>
          <w:right w:val="nil"/>
          <w:between w:val="nil"/>
        </w:pBdr>
        <w:rPr>
          <w:rFonts w:ascii="Arial" w:eastAsia="Arial" w:hAnsi="Arial" w:cs="Arial"/>
          <w:color w:val="000000"/>
        </w:rPr>
      </w:pPr>
      <w:r>
        <w:rPr>
          <w:rFonts w:ascii="Arial" w:eastAsia="Arial" w:hAnsi="Arial" w:cs="Arial"/>
          <w:color w:val="000000"/>
        </w:rPr>
        <w:t>****The Royal Victorian Eye and Ear Hospital; Bionics Institute, Melbourne, Australia</w:t>
      </w:r>
    </w:p>
    <w:p w14:paraId="0BB8C013" w14:textId="59E497DD" w:rsidR="00004358" w:rsidRDefault="00004358" w:rsidP="00C4276D">
      <w:pPr>
        <w:pBdr>
          <w:top w:val="nil"/>
          <w:left w:val="nil"/>
          <w:bottom w:val="nil"/>
          <w:right w:val="nil"/>
          <w:between w:val="nil"/>
        </w:pBdr>
        <w:rPr>
          <w:rFonts w:ascii="Arial" w:eastAsia="Arial" w:hAnsi="Arial" w:cs="Arial"/>
          <w:color w:val="000000"/>
        </w:rPr>
      </w:pPr>
      <w:r>
        <w:rPr>
          <w:rFonts w:ascii="Arial" w:eastAsia="Arial" w:hAnsi="Arial" w:cs="Arial"/>
          <w:color w:val="000000"/>
        </w:rPr>
        <w:t>*****</w:t>
      </w:r>
      <w:r w:rsidRPr="00004358">
        <w:rPr>
          <w:rFonts w:ascii="Arial" w:eastAsia="Arial" w:hAnsi="Arial" w:cs="Arial"/>
          <w:color w:val="000000"/>
        </w:rPr>
        <w:t>QIMR Berghofer Medical Research Institute</w:t>
      </w:r>
      <w:r>
        <w:rPr>
          <w:rFonts w:ascii="Arial" w:eastAsia="Arial" w:hAnsi="Arial" w:cs="Arial"/>
          <w:color w:val="000000"/>
        </w:rPr>
        <w:t>, Brisbane, Australia</w:t>
      </w:r>
    </w:p>
    <w:p w14:paraId="0149FD99" w14:textId="77777777" w:rsidR="00004358" w:rsidRPr="00B14B09" w:rsidRDefault="00004358" w:rsidP="00C4276D">
      <w:pPr>
        <w:pBdr>
          <w:top w:val="nil"/>
          <w:left w:val="nil"/>
          <w:bottom w:val="nil"/>
          <w:right w:val="nil"/>
          <w:between w:val="nil"/>
        </w:pBdr>
        <w:rPr>
          <w:rFonts w:ascii="Arial" w:eastAsia="Arial" w:hAnsi="Arial" w:cs="Arial"/>
          <w:color w:val="000000"/>
        </w:rPr>
      </w:pPr>
    </w:p>
    <w:p w14:paraId="672A6659" w14:textId="77777777" w:rsidR="005922AD" w:rsidRPr="00207285" w:rsidRDefault="005922AD" w:rsidP="00284526">
      <w:pPr>
        <w:pStyle w:val="IWAAuthoraddress"/>
        <w:jc w:val="left"/>
        <w:rPr>
          <w:sz w:val="24"/>
          <w:szCs w:val="24"/>
        </w:rPr>
      </w:pPr>
    </w:p>
    <w:p w14:paraId="0029B243" w14:textId="60FA8C0C" w:rsidR="005922AD" w:rsidRPr="00207285" w:rsidRDefault="001F3F9D" w:rsidP="00284526">
      <w:pPr>
        <w:pStyle w:val="IWAKeyword"/>
        <w:spacing w:after="120" w:line="280" w:lineRule="atLeast"/>
        <w:jc w:val="left"/>
        <w:rPr>
          <w:b/>
          <w:bCs/>
          <w:sz w:val="24"/>
          <w:szCs w:val="24"/>
        </w:rPr>
      </w:pPr>
      <w:r w:rsidRPr="00207285">
        <w:rPr>
          <w:b/>
          <w:bCs/>
          <w:sz w:val="24"/>
          <w:szCs w:val="24"/>
        </w:rPr>
        <w:t xml:space="preserve">ABSTRACT: </w:t>
      </w:r>
    </w:p>
    <w:p w14:paraId="5F11A3B0" w14:textId="77777777" w:rsidR="00004358" w:rsidRDefault="00004358" w:rsidP="00E433DD">
      <w:pPr>
        <w:spacing w:after="120" w:line="280" w:lineRule="atLeast"/>
        <w:rPr>
          <w:rFonts w:ascii="Arial" w:eastAsia="Arial Nova" w:hAnsi="Arial" w:cs="Arial"/>
          <w:color w:val="000000"/>
        </w:rPr>
      </w:pPr>
    </w:p>
    <w:p w14:paraId="3E36840A" w14:textId="77777777" w:rsidR="00004358" w:rsidRPr="00183631" w:rsidRDefault="00004358" w:rsidP="00004358">
      <w:pPr>
        <w:spacing w:after="120" w:line="280" w:lineRule="atLeast"/>
        <w:rPr>
          <w:rFonts w:ascii="Arial" w:hAnsi="Arial" w:cs="Arial"/>
        </w:rPr>
      </w:pPr>
      <w:r>
        <w:rPr>
          <w:rFonts w:ascii="Arial" w:hAnsi="Arial" w:cs="Arial"/>
          <w:b/>
        </w:rPr>
        <w:t>Background and objectives:</w:t>
      </w:r>
      <w:r>
        <w:rPr>
          <w:rFonts w:ascii="Arial" w:hAnsi="Arial" w:cs="Arial"/>
        </w:rPr>
        <w:t xml:space="preserve"> </w:t>
      </w:r>
      <w:r w:rsidRPr="00183631">
        <w:rPr>
          <w:rFonts w:ascii="Arial" w:hAnsi="Arial" w:cs="Arial"/>
        </w:rPr>
        <w:t>There is growing evidence of cognitive deficits in spinocerebellar ataxias, with the Cerebellar Cognitive Affective Syndrome Scale (CCAS-S) an increasingly common measure of this dysfunction. There remain ongoing questions as to how scale performance relates to day-to-day cognitive function and other features of SCAs.</w:t>
      </w:r>
      <w:r>
        <w:rPr>
          <w:rFonts w:ascii="Arial" w:hAnsi="Arial" w:cs="Arial"/>
        </w:rPr>
        <w:t xml:space="preserve"> </w:t>
      </w:r>
      <w:r w:rsidRPr="00183631">
        <w:rPr>
          <w:rFonts w:ascii="Arial" w:hAnsi="Arial" w:cs="Arial"/>
        </w:rPr>
        <w:t>We aimed to evaluate CCAS-S performance amongst individuals with SCA1, SCA2, SCA3, and SCA6 relative to matched controls, and to investigate relationships between performance an</w:t>
      </w:r>
      <w:r>
        <w:rPr>
          <w:rFonts w:ascii="Arial" w:hAnsi="Arial" w:cs="Arial"/>
        </w:rPr>
        <w:t>d</w:t>
      </w:r>
      <w:r w:rsidRPr="00183631">
        <w:rPr>
          <w:rFonts w:ascii="Arial" w:hAnsi="Arial" w:cs="Arial"/>
        </w:rPr>
        <w:t xml:space="preserve"> demographic factors, ataxia severity, psychomotor performance, and non-motor functions.  </w:t>
      </w:r>
    </w:p>
    <w:p w14:paraId="4C744A66" w14:textId="77777777" w:rsidR="00004358" w:rsidRPr="00183631" w:rsidRDefault="00004358" w:rsidP="00004358">
      <w:pPr>
        <w:spacing w:after="120" w:line="280" w:lineRule="atLeast"/>
        <w:rPr>
          <w:rFonts w:ascii="Arial" w:hAnsi="Arial" w:cs="Arial"/>
        </w:rPr>
      </w:pPr>
      <w:r>
        <w:rPr>
          <w:rFonts w:ascii="Arial" w:hAnsi="Arial" w:cs="Arial"/>
          <w:b/>
        </w:rPr>
        <w:t xml:space="preserve">Methods: </w:t>
      </w:r>
      <w:r w:rsidRPr="00183631">
        <w:rPr>
          <w:rFonts w:ascii="Arial" w:hAnsi="Arial" w:cs="Arial"/>
        </w:rPr>
        <w:t xml:space="preserve">Using data collected </w:t>
      </w:r>
      <w:r>
        <w:rPr>
          <w:rFonts w:ascii="Arial" w:hAnsi="Arial" w:cs="Arial"/>
        </w:rPr>
        <w:t xml:space="preserve">remotely </w:t>
      </w:r>
      <w:r w:rsidRPr="00183631">
        <w:rPr>
          <w:rFonts w:ascii="Arial" w:hAnsi="Arial" w:cs="Arial"/>
        </w:rPr>
        <w:t xml:space="preserve">via an online and teleconference-based </w:t>
      </w:r>
      <w:r>
        <w:rPr>
          <w:rFonts w:ascii="Arial" w:hAnsi="Arial" w:cs="Arial"/>
        </w:rPr>
        <w:t>approach</w:t>
      </w:r>
      <w:r w:rsidRPr="00183631">
        <w:rPr>
          <w:rFonts w:ascii="Arial" w:hAnsi="Arial" w:cs="Arial"/>
        </w:rPr>
        <w:t xml:space="preserve">, we evaluated performance on the CCAS-S amongst individuals with SCA1 (n=14), SCA2 (n=16), SCA3 (n=18) and SCA6 (n=26) relative to control groups matched for age, sex, and education level. </w:t>
      </w:r>
      <w:r>
        <w:rPr>
          <w:rFonts w:ascii="Arial" w:hAnsi="Arial" w:cs="Arial"/>
        </w:rPr>
        <w:t>W</w:t>
      </w:r>
      <w:r w:rsidRPr="00183631">
        <w:rPr>
          <w:rFonts w:ascii="Arial" w:hAnsi="Arial" w:cs="Arial"/>
        </w:rPr>
        <w:t>e examined associations between CCAS-S performance and a) age and education, b) measures of ataxia symptom severity, c) performance on computerised finger-tapping and reaction time tasks d) self-rated cognition, depression, emotional regulation, psychosocial function, and fatigue.</w:t>
      </w:r>
    </w:p>
    <w:p w14:paraId="245711EF" w14:textId="77777777" w:rsidR="00004358" w:rsidRPr="00B47080" w:rsidRDefault="00004358" w:rsidP="00004358">
      <w:pPr>
        <w:spacing w:after="120" w:line="280" w:lineRule="atLeast"/>
        <w:rPr>
          <w:rFonts w:ascii="Arial" w:hAnsi="Arial" w:cs="Arial"/>
        </w:rPr>
      </w:pPr>
      <w:r>
        <w:rPr>
          <w:rFonts w:ascii="Arial" w:hAnsi="Arial" w:cs="Arial"/>
          <w:b/>
        </w:rPr>
        <w:t>Results:</w:t>
      </w:r>
      <w:r w:rsidRPr="00183631">
        <w:t xml:space="preserve"> </w:t>
      </w:r>
      <w:r w:rsidRPr="00183631">
        <w:rPr>
          <w:rFonts w:ascii="Arial" w:hAnsi="Arial" w:cs="Arial"/>
        </w:rPr>
        <w:t xml:space="preserve">CCAS-S performance was significantly reduced in SCA2, SCA3, and SCA6 compared to controls. </w:t>
      </w:r>
      <w:r>
        <w:rPr>
          <w:rFonts w:ascii="Arial" w:hAnsi="Arial" w:cs="Arial"/>
        </w:rPr>
        <w:t xml:space="preserve">Better </w:t>
      </w:r>
      <w:r w:rsidRPr="00183631">
        <w:rPr>
          <w:rFonts w:ascii="Arial" w:hAnsi="Arial" w:cs="Arial"/>
        </w:rPr>
        <w:t>CCAS-S performance</w:t>
      </w:r>
      <w:r>
        <w:rPr>
          <w:rFonts w:ascii="Arial" w:hAnsi="Arial" w:cs="Arial"/>
        </w:rPr>
        <w:t xml:space="preserve"> was associated with more years of education and lower ataxia symptom severity. Better CCAS-S performance was also associated with both average psychomotor task speed (motor tapping speed, simple reaction time, decision reaction time) and variability in psychomotor performance across task trials (motor tapping </w:t>
      </w:r>
      <w:r>
        <w:rPr>
          <w:rFonts w:ascii="Arial" w:hAnsi="Arial" w:cs="Arial"/>
        </w:rPr>
        <w:lastRenderedPageBreak/>
        <w:t xml:space="preserve">speed, motor timing, decision time). Finally, CCAS-S performance was significantly associated with self-reported day-to-day cognitive function. </w:t>
      </w:r>
    </w:p>
    <w:p w14:paraId="3B57C05C" w14:textId="77777777" w:rsidR="00004358" w:rsidRDefault="00004358" w:rsidP="00004358">
      <w:pPr>
        <w:spacing w:after="120" w:line="280" w:lineRule="atLeast"/>
        <w:rPr>
          <w:rFonts w:ascii="Arial" w:hAnsi="Arial" w:cs="Arial"/>
          <w:b/>
        </w:rPr>
      </w:pPr>
      <w:r>
        <w:rPr>
          <w:rFonts w:ascii="Arial" w:hAnsi="Arial" w:cs="Arial"/>
          <w:b/>
        </w:rPr>
        <w:t>Discussion and conclusion:</w:t>
      </w:r>
      <w:r w:rsidRPr="00183631">
        <w:t xml:space="preserve"> </w:t>
      </w:r>
      <w:r w:rsidRPr="00183631">
        <w:rPr>
          <w:rFonts w:ascii="Arial" w:hAnsi="Arial" w:cs="Arial"/>
        </w:rPr>
        <w:t xml:space="preserve">The CCAS-S is a useful cognitive measure in SCAs that maps on to </w:t>
      </w:r>
      <w:r>
        <w:rPr>
          <w:rFonts w:ascii="Arial" w:hAnsi="Arial" w:cs="Arial"/>
        </w:rPr>
        <w:t xml:space="preserve">self-reported </w:t>
      </w:r>
      <w:r w:rsidRPr="00183631">
        <w:rPr>
          <w:rFonts w:ascii="Arial" w:hAnsi="Arial" w:cs="Arial"/>
        </w:rPr>
        <w:t xml:space="preserve">cognitive function as well as motor function. This study motivates further investigation into the manifestation of cognitive dysfunction in these conditions and the role ataxia severity motor symptoms and psychomotor variability </w:t>
      </w:r>
      <w:r>
        <w:rPr>
          <w:rFonts w:ascii="Arial" w:hAnsi="Arial" w:cs="Arial"/>
        </w:rPr>
        <w:t xml:space="preserve">play </w:t>
      </w:r>
      <w:r w:rsidRPr="00183631">
        <w:rPr>
          <w:rFonts w:ascii="Arial" w:hAnsi="Arial" w:cs="Arial"/>
        </w:rPr>
        <w:t>in the development of these deficits.</w:t>
      </w:r>
    </w:p>
    <w:p w14:paraId="15C4E94A" w14:textId="77777777" w:rsidR="00004358" w:rsidRDefault="00004358" w:rsidP="00E433DD">
      <w:pPr>
        <w:spacing w:after="120" w:line="280" w:lineRule="atLeast"/>
        <w:rPr>
          <w:rFonts w:ascii="Arial" w:eastAsia="Arial Nova" w:hAnsi="Arial" w:cs="Arial"/>
          <w:color w:val="000000"/>
        </w:rPr>
      </w:pPr>
    </w:p>
    <w:p w14:paraId="08318BCD" w14:textId="64BAE0D0" w:rsidR="000B1CB6" w:rsidRPr="00004358" w:rsidRDefault="008D6431" w:rsidP="00004358">
      <w:pPr>
        <w:spacing w:after="120" w:line="280" w:lineRule="atLeast"/>
        <w:rPr>
          <w:rFonts w:ascii="Arial" w:hAnsi="Arial" w:cs="Arial"/>
          <w:b/>
          <w:bCs/>
        </w:rPr>
      </w:pPr>
      <w:r w:rsidRPr="00004358">
        <w:rPr>
          <w:rFonts w:ascii="Arial" w:hAnsi="Arial" w:cs="Arial"/>
          <w:b/>
          <w:bCs/>
          <w:lang w:val="en-AU"/>
        </w:rPr>
        <w:t xml:space="preserve"> </w:t>
      </w:r>
      <w:r w:rsidR="00004358" w:rsidRPr="00004358">
        <w:rPr>
          <w:rFonts w:ascii="Arial" w:hAnsi="Arial" w:cs="Arial"/>
          <w:b/>
          <w:bCs/>
          <w:lang w:val="en-AU"/>
        </w:rPr>
        <w:t>288/400 words</w:t>
      </w:r>
    </w:p>
    <w:p w14:paraId="0D0B940D" w14:textId="04F7F10D" w:rsidR="005922AD" w:rsidRPr="00207285" w:rsidRDefault="005922AD" w:rsidP="00284526">
      <w:pPr>
        <w:pStyle w:val="NormalWeb"/>
        <w:spacing w:before="0" w:beforeAutospacing="0" w:after="120" w:afterAutospacing="0" w:line="280" w:lineRule="atLeast"/>
        <w:rPr>
          <w:rFonts w:ascii="Arial" w:hAnsi="Arial" w:cs="Arial"/>
        </w:rPr>
      </w:pPr>
    </w:p>
    <w:sectPr w:rsidR="005922AD" w:rsidRPr="00207285" w:rsidSect="00F27F9D">
      <w:headerReference w:type="default" r:id="rId8"/>
      <w:headerReference w:type="first" r:id="rId9"/>
      <w:pgSz w:w="11906" w:h="16838"/>
      <w:pgMar w:top="1857" w:right="1800" w:bottom="1440" w:left="180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B91FA" w14:textId="77777777" w:rsidR="0083030E" w:rsidRDefault="0083030E" w:rsidP="004C4141">
      <w:r>
        <w:separator/>
      </w:r>
    </w:p>
  </w:endnote>
  <w:endnote w:type="continuationSeparator" w:id="0">
    <w:p w14:paraId="3901821D" w14:textId="77777777" w:rsidR="0083030E" w:rsidRDefault="0083030E" w:rsidP="004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ova">
    <w:charset w:val="00"/>
    <w:family w:val="swiss"/>
    <w:pitch w:val="variable"/>
    <w:sig w:usb0="0000028F" w:usb1="00000002" w:usb2="00000000" w:usb3="00000000" w:csb0="0000019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59AC2" w14:textId="77777777" w:rsidR="0083030E" w:rsidRDefault="0083030E" w:rsidP="004C4141">
      <w:r>
        <w:separator/>
      </w:r>
    </w:p>
  </w:footnote>
  <w:footnote w:type="continuationSeparator" w:id="0">
    <w:p w14:paraId="0AA9614B" w14:textId="77777777" w:rsidR="0083030E" w:rsidRDefault="0083030E" w:rsidP="004C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B00A" w14:textId="22327C3F" w:rsidR="004C4141" w:rsidRPr="009B0B6E" w:rsidRDefault="00F27F9D">
    <w:pPr>
      <w:pStyle w:val="Header"/>
      <w:rPr>
        <w:rFonts w:ascii="Abadi" w:hAnsi="Abadi"/>
      </w:rPr>
    </w:pPr>
    <w:r>
      <w:rPr>
        <w:rFonts w:ascii="Abadi" w:hAnsi="Abadi"/>
        <w:noProof/>
      </w:rPr>
      <w:drawing>
        <wp:anchor distT="0" distB="0" distL="114300" distR="114300" simplePos="0" relativeHeight="251658240" behindDoc="0" locked="0" layoutInCell="1" allowOverlap="1" wp14:anchorId="74D3FBFA" wp14:editId="076E6B69">
          <wp:simplePos x="0" y="0"/>
          <wp:positionH relativeFrom="page">
            <wp:align>right</wp:align>
          </wp:positionH>
          <wp:positionV relativeFrom="paragraph">
            <wp:posOffset>-179705</wp:posOffset>
          </wp:positionV>
          <wp:extent cx="7545705" cy="2259965"/>
          <wp:effectExtent l="0" t="0" r="0" b="6985"/>
          <wp:wrapTopAndBottom/>
          <wp:docPr id="43074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C4E5D" w14:textId="2DBEB7C0" w:rsidR="00F27F9D" w:rsidRDefault="00F27F9D">
    <w:pPr>
      <w:pStyle w:val="Header"/>
    </w:pPr>
    <w:r>
      <w:rPr>
        <w:noProof/>
      </w:rPr>
      <w:drawing>
        <wp:anchor distT="0" distB="0" distL="114300" distR="114300" simplePos="0" relativeHeight="251659264" behindDoc="0" locked="0" layoutInCell="1" allowOverlap="1" wp14:anchorId="385C21D2" wp14:editId="24254CAA">
          <wp:simplePos x="0" y="0"/>
          <wp:positionH relativeFrom="page">
            <wp:posOffset>6350</wp:posOffset>
          </wp:positionH>
          <wp:positionV relativeFrom="paragraph">
            <wp:posOffset>-179705</wp:posOffset>
          </wp:positionV>
          <wp:extent cx="7543800" cy="2263140"/>
          <wp:effectExtent l="0" t="0" r="0" b="3810"/>
          <wp:wrapTopAndBottom/>
          <wp:docPr id="142896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584" name="Picture 2"/>
                  <pic:cNvPicPr>
                    <a:picLocks noChangeAspect="1" noChangeArrowheads="1"/>
                  </pic:cNvPicPr>
                </pic:nvPicPr>
                <pic:blipFill>
                  <a:blip r:embed="rId1"/>
                  <a:stretch>
                    <a:fillRect/>
                  </a:stretch>
                </pic:blipFill>
                <pic:spPr bwMode="auto">
                  <a:xfrm>
                    <a:off x="0" y="0"/>
                    <a:ext cx="754380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705C19"/>
    <w:multiLevelType w:val="multilevel"/>
    <w:tmpl w:val="CAA4768E"/>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0186693">
    <w:abstractNumId w:val="0"/>
  </w:num>
  <w:num w:numId="2" w16cid:durableId="1961036172">
    <w:abstractNumId w:val="0"/>
  </w:num>
  <w:num w:numId="3" w16cid:durableId="1429623334">
    <w:abstractNumId w:val="0"/>
  </w:num>
  <w:num w:numId="4" w16cid:durableId="425686559">
    <w:abstractNumId w:val="0"/>
  </w:num>
  <w:num w:numId="5" w16cid:durableId="254217772">
    <w:abstractNumId w:val="1"/>
  </w:num>
  <w:num w:numId="6" w16cid:durableId="13233384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046946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w:rsids>
    <w:rsidRoot w:val="000B1A9F"/>
    <w:rsid w:val="00004358"/>
    <w:rsid w:val="00034E58"/>
    <w:rsid w:val="000749DC"/>
    <w:rsid w:val="000B1A9F"/>
    <w:rsid w:val="000B1CB6"/>
    <w:rsid w:val="00104C64"/>
    <w:rsid w:val="00153B31"/>
    <w:rsid w:val="001A5D1D"/>
    <w:rsid w:val="001C48EA"/>
    <w:rsid w:val="001E69F5"/>
    <w:rsid w:val="001F0A40"/>
    <w:rsid w:val="001F3F9D"/>
    <w:rsid w:val="00207285"/>
    <w:rsid w:val="00245841"/>
    <w:rsid w:val="002464D1"/>
    <w:rsid w:val="00277823"/>
    <w:rsid w:val="00284526"/>
    <w:rsid w:val="00296641"/>
    <w:rsid w:val="002D7855"/>
    <w:rsid w:val="00326102"/>
    <w:rsid w:val="00361FCC"/>
    <w:rsid w:val="0039255A"/>
    <w:rsid w:val="0039260D"/>
    <w:rsid w:val="00394433"/>
    <w:rsid w:val="003A501D"/>
    <w:rsid w:val="003A5D24"/>
    <w:rsid w:val="00446818"/>
    <w:rsid w:val="00496AD6"/>
    <w:rsid w:val="004C4141"/>
    <w:rsid w:val="004E2843"/>
    <w:rsid w:val="005922AD"/>
    <w:rsid w:val="005E76FD"/>
    <w:rsid w:val="006125DC"/>
    <w:rsid w:val="006B6FAB"/>
    <w:rsid w:val="006E361C"/>
    <w:rsid w:val="006E7A20"/>
    <w:rsid w:val="007042F7"/>
    <w:rsid w:val="007634E7"/>
    <w:rsid w:val="007B4FAF"/>
    <w:rsid w:val="007D68B2"/>
    <w:rsid w:val="008276D8"/>
    <w:rsid w:val="0083030E"/>
    <w:rsid w:val="008772F6"/>
    <w:rsid w:val="008802E5"/>
    <w:rsid w:val="00893A0F"/>
    <w:rsid w:val="008948C8"/>
    <w:rsid w:val="008D6431"/>
    <w:rsid w:val="00937D69"/>
    <w:rsid w:val="009B0B6E"/>
    <w:rsid w:val="009D2BEA"/>
    <w:rsid w:val="00AA2643"/>
    <w:rsid w:val="00AA58A7"/>
    <w:rsid w:val="00B3470C"/>
    <w:rsid w:val="00BC6E2C"/>
    <w:rsid w:val="00BE3671"/>
    <w:rsid w:val="00BF0E23"/>
    <w:rsid w:val="00C01152"/>
    <w:rsid w:val="00C4276D"/>
    <w:rsid w:val="00C568B5"/>
    <w:rsid w:val="00C9235E"/>
    <w:rsid w:val="00CC6A9C"/>
    <w:rsid w:val="00CE46C7"/>
    <w:rsid w:val="00CF2AFB"/>
    <w:rsid w:val="00D13755"/>
    <w:rsid w:val="00DB5EA5"/>
    <w:rsid w:val="00DE1396"/>
    <w:rsid w:val="00E007D3"/>
    <w:rsid w:val="00E433DD"/>
    <w:rsid w:val="00F1305A"/>
    <w:rsid w:val="00F27F9D"/>
    <w:rsid w:val="00F427DF"/>
    <w:rsid w:val="00F436CF"/>
    <w:rsid w:val="00F44518"/>
    <w:rsid w:val="00F64023"/>
    <w:rsid w:val="00F7340F"/>
    <w:rsid w:val="00F84B33"/>
    <w:rsid w:val="00FE6BE5"/>
    <w:rsid w:val="00FF6B52"/>
    <w:rsid w:val="755D3C58"/>
    <w:rsid w:val="77D52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B7C0"/>
  <w15:docId w15:val="{BA10AE91-A7EE-4F2B-8244-FC24332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Heading2">
    <w:name w:val="heading 2"/>
    <w:basedOn w:val="Normal"/>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Heading3">
    <w:name w:val="heading 3"/>
    <w:basedOn w:val="Normal"/>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Heading4">
    <w:name w:val="heading 4"/>
    <w:basedOn w:val="Heading3"/>
    <w:next w:val="IWAFirstparagraph"/>
    <w:qFormat/>
    <w:pPr>
      <w:outlineLvl w:val="3"/>
    </w:pPr>
    <w:rPr>
      <w:b/>
      <w:bCs/>
      <w:i w:val="0"/>
      <w:iCs w:val="0"/>
      <w:sz w:val="20"/>
      <w:szCs w:val="20"/>
    </w:rPr>
  </w:style>
  <w:style w:type="paragraph" w:styleId="Heading5">
    <w:name w:val="heading 5"/>
    <w:basedOn w:val="Normal"/>
    <w:next w:val="Normal"/>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WAKeyword">
    <w:name w:val="(IWA) Keyword"/>
    <w:basedOn w:val="Normal"/>
    <w:next w:val="Heading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Normal"/>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Normal"/>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Normal"/>
    <w:uiPriority w:val="99"/>
    <w:pPr>
      <w:jc w:val="center"/>
    </w:pPr>
    <w:rPr>
      <w:rFonts w:ascii="Arial" w:hAnsi="Arial" w:cs="Arial"/>
      <w:b/>
      <w:bCs/>
      <w:sz w:val="28"/>
      <w:szCs w:val="28"/>
    </w:rPr>
  </w:style>
  <w:style w:type="paragraph" w:customStyle="1" w:styleId="IWANormalParagraph">
    <w:name w:val="(IWA) Normal Paragraph"/>
    <w:basedOn w:val="BodyTextFirstIndent"/>
    <w:uiPriority w:val="99"/>
    <w:rPr>
      <w:rFonts w:ascii="Arial" w:hAnsi="Arial" w:cs="Arial"/>
      <w:sz w:val="22"/>
      <w:szCs w:val="22"/>
    </w:rPr>
  </w:style>
  <w:style w:type="paragraph" w:customStyle="1" w:styleId="IWAFirstparagraph">
    <w:name w:val="(IWA) First paragraph"/>
    <w:basedOn w:val="Normal"/>
    <w:next w:val="Normal"/>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Normal"/>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Normal"/>
    <w:next w:val="Normal"/>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Footer">
    <w:name w:val="footer"/>
    <w:basedOn w:val="Normal"/>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NormalIndent">
    <w:name w:val="Normal Indent"/>
    <w:basedOn w:val="Normal"/>
    <w:pPr>
      <w:ind w:left="720"/>
    </w:pPr>
  </w:style>
  <w:style w:type="paragraph" w:customStyle="1" w:styleId="IWAFigureTableLegend">
    <w:name w:val="(IWA) Figure/Table Legend"/>
    <w:basedOn w:val="Normal"/>
    <w:uiPriority w:val="99"/>
    <w:rPr>
      <w:rFonts w:ascii="Arial" w:hAnsi="Arial" w:cs="Arial"/>
      <w:sz w:val="18"/>
      <w:szCs w:val="18"/>
    </w:rPr>
  </w:style>
  <w:style w:type="paragraph" w:customStyle="1" w:styleId="IWAHeading">
    <w:name w:val="(IWA) Heading"/>
    <w:basedOn w:val="Normal"/>
    <w:rPr>
      <w:rFonts w:ascii="Arial" w:hAnsi="Arial" w:cs="Arial"/>
      <w:b/>
      <w:bCs/>
    </w:rPr>
  </w:style>
  <w:style w:type="paragraph" w:customStyle="1" w:styleId="IWASub-heading">
    <w:name w:val="(IWA) Sub-heading"/>
    <w:basedOn w:val="NormalIndent"/>
    <w:rPr>
      <w:rFonts w:ascii="Arial" w:hAnsi="Arial" w:cs="Arial"/>
      <w:b/>
      <w:bCs/>
      <w:sz w:val="22"/>
      <w:szCs w:val="22"/>
    </w:rPr>
  </w:style>
  <w:style w:type="paragraph" w:styleId="BodyText">
    <w:name w:val="Body Text"/>
    <w:basedOn w:val="Normal"/>
    <w:pPr>
      <w:spacing w:after="120"/>
    </w:pPr>
  </w:style>
  <w:style w:type="paragraph" w:styleId="BodyTextFirstIndent">
    <w:name w:val="Body Text First Indent"/>
    <w:basedOn w:val="BodyText"/>
    <w:pPr>
      <w:ind w:firstLine="210"/>
    </w:pPr>
  </w:style>
  <w:style w:type="paragraph" w:customStyle="1" w:styleId="ListNumber1">
    <w:name w:val="List Number1"/>
    <w:basedOn w:val="ListBullet"/>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Normal"/>
    <w:next w:val="Normal"/>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Normal"/>
    <w:next w:val="Normal"/>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ListBullet">
    <w:name w:val="List Bullet"/>
    <w:basedOn w:val="Normal"/>
    <w:autoRedefine/>
    <w:pPr>
      <w:ind w:left="648" w:hanging="360"/>
    </w:pPr>
  </w:style>
  <w:style w:type="paragraph" w:customStyle="1" w:styleId="Heading3a">
    <w:name w:val="Heading 3a"/>
    <w:basedOn w:val="Heading3"/>
    <w:next w:val="Normal"/>
    <w:pPr>
      <w:spacing w:before="0" w:line="240" w:lineRule="exact"/>
      <w:outlineLvl w:val="9"/>
    </w:pPr>
    <w:rPr>
      <w:rFonts w:cs="Times New Roman"/>
      <w:iCs w:val="0"/>
      <w:sz w:val="20"/>
      <w:szCs w:val="20"/>
    </w:rPr>
  </w:style>
  <w:style w:type="paragraph" w:customStyle="1" w:styleId="Tabletitle">
    <w:name w:val="Table title"/>
    <w:basedOn w:val="Normal"/>
    <w:next w:val="Normal"/>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NormalWeb">
    <w:name w:val="Normal (Web)"/>
    <w:basedOn w:val="Normal"/>
    <w:uiPriority w:val="99"/>
    <w:unhideWhenUsed/>
    <w:rsid w:val="00FE6BE5"/>
    <w:pPr>
      <w:spacing w:before="100" w:beforeAutospacing="1" w:after="100" w:afterAutospacing="1"/>
    </w:pPr>
    <w:rPr>
      <w:lang w:eastAsia="en-GB"/>
    </w:rPr>
  </w:style>
  <w:style w:type="paragraph" w:customStyle="1" w:styleId="IWAFigure">
    <w:name w:val="(IWA) Figure"/>
    <w:basedOn w:val="Normal"/>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Normal"/>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Header">
    <w:name w:val="header"/>
    <w:basedOn w:val="Normal"/>
    <w:link w:val="HeaderChar"/>
    <w:uiPriority w:val="99"/>
    <w:rsid w:val="004C4141"/>
    <w:pPr>
      <w:tabs>
        <w:tab w:val="center" w:pos="4536"/>
        <w:tab w:val="right" w:pos="9072"/>
      </w:tabs>
    </w:pPr>
  </w:style>
  <w:style w:type="character" w:customStyle="1" w:styleId="HeaderChar">
    <w:name w:val="Header Char"/>
    <w:link w:val="Header"/>
    <w:uiPriority w:val="99"/>
    <w:rsid w:val="004C4141"/>
    <w:rPr>
      <w:sz w:val="24"/>
      <w:szCs w:val="24"/>
      <w:lang w:val="en-GB" w:eastAsia="en-US"/>
    </w:rPr>
  </w:style>
  <w:style w:type="paragraph" w:styleId="BalloonText">
    <w:name w:val="Balloon Text"/>
    <w:basedOn w:val="Normal"/>
    <w:link w:val="BalloonTextChar"/>
    <w:rsid w:val="004C4141"/>
    <w:rPr>
      <w:rFonts w:ascii="Tahoma" w:hAnsi="Tahoma" w:cs="Tahoma"/>
      <w:sz w:val="16"/>
      <w:szCs w:val="16"/>
    </w:rPr>
  </w:style>
  <w:style w:type="character" w:customStyle="1" w:styleId="BalloonTextChar">
    <w:name w:val="Balloon Text Char"/>
    <w:link w:val="BalloonText"/>
    <w:rsid w:val="004C4141"/>
    <w:rPr>
      <w:rFonts w:ascii="Tahoma" w:hAnsi="Tahoma" w:cs="Tahoma"/>
      <w:sz w:val="16"/>
      <w:szCs w:val="16"/>
      <w:lang w:val="en-GB" w:eastAsia="en-US"/>
    </w:rPr>
  </w:style>
  <w:style w:type="paragraph" w:styleId="Revision">
    <w:name w:val="Revision"/>
    <w:hidden/>
    <w:uiPriority w:val="99"/>
    <w:semiHidden/>
    <w:rsid w:val="000B1CB6"/>
    <w:rPr>
      <w:sz w:val="24"/>
      <w:szCs w:val="24"/>
      <w:lang w:val="en-GB" w:eastAsia="en-US"/>
    </w:rPr>
  </w:style>
  <w:style w:type="character" w:styleId="CommentReference">
    <w:name w:val="annotation reference"/>
    <w:basedOn w:val="DefaultParagraphFont"/>
    <w:semiHidden/>
    <w:unhideWhenUsed/>
    <w:rsid w:val="000B1CB6"/>
    <w:rPr>
      <w:sz w:val="16"/>
      <w:szCs w:val="16"/>
    </w:rPr>
  </w:style>
  <w:style w:type="paragraph" w:styleId="CommentText">
    <w:name w:val="annotation text"/>
    <w:basedOn w:val="Normal"/>
    <w:link w:val="CommentTextChar"/>
    <w:unhideWhenUsed/>
    <w:rsid w:val="000B1CB6"/>
    <w:rPr>
      <w:sz w:val="20"/>
      <w:szCs w:val="20"/>
    </w:rPr>
  </w:style>
  <w:style w:type="character" w:customStyle="1" w:styleId="CommentTextChar">
    <w:name w:val="Comment Text Char"/>
    <w:basedOn w:val="DefaultParagraphFont"/>
    <w:link w:val="CommentText"/>
    <w:rsid w:val="000B1CB6"/>
    <w:rPr>
      <w:lang w:val="en-GB" w:eastAsia="en-US"/>
    </w:rPr>
  </w:style>
  <w:style w:type="paragraph" w:styleId="CommentSubject">
    <w:name w:val="annotation subject"/>
    <w:basedOn w:val="CommentText"/>
    <w:next w:val="CommentText"/>
    <w:link w:val="CommentSubjectChar"/>
    <w:semiHidden/>
    <w:unhideWhenUsed/>
    <w:rsid w:val="000B1CB6"/>
    <w:rPr>
      <w:b/>
      <w:bCs/>
    </w:rPr>
  </w:style>
  <w:style w:type="character" w:customStyle="1" w:styleId="CommentSubjectChar">
    <w:name w:val="Comment Subject Char"/>
    <w:basedOn w:val="CommentTextChar"/>
    <w:link w:val="CommentSubject"/>
    <w:semiHidden/>
    <w:rsid w:val="000B1CB6"/>
    <w:rPr>
      <w:b/>
      <w:bCs/>
      <w:lang w:val="en-GB" w:eastAsia="en-US"/>
    </w:rPr>
  </w:style>
  <w:style w:type="character" w:styleId="Hyperlink">
    <w:name w:val="Hyperlink"/>
    <w:basedOn w:val="DefaultParagraphFont"/>
    <w:unhideWhenUsed/>
    <w:rsid w:val="00296641"/>
    <w:rPr>
      <w:color w:val="0563C1" w:themeColor="hyperlink"/>
      <w:u w:val="single"/>
    </w:rPr>
  </w:style>
  <w:style w:type="character" w:styleId="UnresolvedMention">
    <w:name w:val="Unresolved Mention"/>
    <w:basedOn w:val="DefaultParagraphFont"/>
    <w:uiPriority w:val="99"/>
    <w:semiHidden/>
    <w:unhideWhenUsed/>
    <w:rsid w:val="00296641"/>
    <w:rPr>
      <w:color w:val="605E5C"/>
      <w:shd w:val="clear" w:color="auto" w:fill="E1DFDD"/>
    </w:rPr>
  </w:style>
  <w:style w:type="character" w:styleId="FollowedHyperlink">
    <w:name w:val="FollowedHyperlink"/>
    <w:basedOn w:val="DefaultParagraphFont"/>
    <w:semiHidden/>
    <w:unhideWhenUsed/>
    <w:rsid w:val="0029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A4A26-3DF9-47B8-8C97-0CC767530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371</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Title</vt:lpstr>
    </vt:vector>
  </TitlesOfParts>
  <Company>International Water Association</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Louisa Selvadurai</cp:lastModifiedBy>
  <cp:revision>14</cp:revision>
  <dcterms:created xsi:type="dcterms:W3CDTF">2022-12-13T03:53:00Z</dcterms:created>
  <dcterms:modified xsi:type="dcterms:W3CDTF">2025-01-24T05:06:00Z</dcterms:modified>
</cp:coreProperties>
</file>