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CE2" w:rsidRDefault="004B1DE6">
      <w:pPr>
        <w:pStyle w:val="IWAPaperTitle"/>
        <w:jc w:val="left"/>
        <w:rPr>
          <w:sz w:val="24"/>
          <w:szCs w:val="24"/>
        </w:rPr>
      </w:pPr>
      <w:r>
        <w:rPr>
          <w:sz w:val="24"/>
          <w:szCs w:val="24"/>
        </w:rPr>
        <w:t>T</w:t>
      </w:r>
      <w:r w:rsidR="001260CB">
        <w:rPr>
          <w:sz w:val="24"/>
          <w:szCs w:val="24"/>
        </w:rPr>
        <w:t>HE CHOLESTEROL METABOLISM AS TREATMENT TARGET FOR MJD</w:t>
      </w:r>
    </w:p>
    <w:p w:rsidR="008A5CE2" w:rsidRPr="004B1DE6" w:rsidRDefault="004B1DE6">
      <w:pPr>
        <w:pStyle w:val="Authornames"/>
        <w:rPr>
          <w:sz w:val="24"/>
          <w:szCs w:val="24"/>
          <w:lang w:val="de-DE"/>
        </w:rPr>
      </w:pPr>
      <w:r w:rsidRPr="004B1DE6">
        <w:rPr>
          <w:sz w:val="24"/>
          <w:szCs w:val="24"/>
          <w:lang w:val="de-DE"/>
        </w:rPr>
        <w:t>Jaqueline Jung</w:t>
      </w:r>
      <w:r w:rsidRPr="004B1DE6">
        <w:rPr>
          <w:sz w:val="24"/>
          <w:szCs w:val="24"/>
          <w:lang w:val="de-DE"/>
        </w:rPr>
        <w:t>*</w:t>
      </w:r>
      <w:r w:rsidRPr="004B1DE6">
        <w:rPr>
          <w:sz w:val="24"/>
          <w:szCs w:val="24"/>
          <w:lang w:val="de-DE"/>
        </w:rPr>
        <w:t xml:space="preserve">, K </w:t>
      </w:r>
      <w:proofErr w:type="spellStart"/>
      <w:r w:rsidRPr="004B1DE6">
        <w:rPr>
          <w:sz w:val="24"/>
          <w:szCs w:val="24"/>
          <w:lang w:val="de-DE"/>
        </w:rPr>
        <w:t>Kungel</w:t>
      </w:r>
      <w:proofErr w:type="spellEnd"/>
      <w:r w:rsidRPr="004B1DE6">
        <w:rPr>
          <w:sz w:val="24"/>
          <w:szCs w:val="24"/>
          <w:lang w:val="de-DE"/>
        </w:rPr>
        <w:t>*</w:t>
      </w:r>
      <w:r w:rsidRPr="004B1DE6">
        <w:rPr>
          <w:sz w:val="24"/>
          <w:szCs w:val="24"/>
          <w:lang w:val="de-DE"/>
        </w:rPr>
        <w:t>, E El-Awad Gonzalez</w:t>
      </w:r>
      <w:r w:rsidRPr="004B1DE6">
        <w:rPr>
          <w:sz w:val="24"/>
          <w:szCs w:val="24"/>
          <w:lang w:val="de-DE"/>
        </w:rPr>
        <w:t>*</w:t>
      </w:r>
      <w:r w:rsidRPr="004B1DE6">
        <w:rPr>
          <w:sz w:val="24"/>
          <w:szCs w:val="24"/>
          <w:lang w:val="de-DE"/>
        </w:rPr>
        <w:t>, E Weber</w:t>
      </w:r>
      <w:r w:rsidRPr="004B1DE6">
        <w:rPr>
          <w:sz w:val="24"/>
          <w:szCs w:val="24"/>
          <w:lang w:val="de-DE"/>
        </w:rPr>
        <w:t>*</w:t>
      </w:r>
      <w:r w:rsidRPr="004B1DE6">
        <w:rPr>
          <w:sz w:val="24"/>
          <w:szCs w:val="24"/>
          <w:lang w:val="de-DE"/>
        </w:rPr>
        <w:t>, L Henke</w:t>
      </w:r>
      <w:r w:rsidRPr="004B1DE6">
        <w:rPr>
          <w:sz w:val="24"/>
          <w:szCs w:val="24"/>
          <w:lang w:val="de-DE"/>
        </w:rPr>
        <w:t>*</w:t>
      </w:r>
      <w:r w:rsidRPr="004B1DE6">
        <w:rPr>
          <w:sz w:val="24"/>
          <w:szCs w:val="24"/>
          <w:lang w:val="de-DE"/>
        </w:rPr>
        <w:t>, M Sauer</w:t>
      </w:r>
      <w:r w:rsidRPr="004B1DE6">
        <w:rPr>
          <w:sz w:val="24"/>
          <w:szCs w:val="24"/>
          <w:lang w:val="de-DE"/>
        </w:rPr>
        <w:t>*</w:t>
      </w:r>
      <w:r w:rsidRPr="004B1DE6">
        <w:rPr>
          <w:sz w:val="24"/>
          <w:szCs w:val="24"/>
          <w:lang w:val="de-DE"/>
        </w:rPr>
        <w:t xml:space="preserve"> , P Pereira Sena</w:t>
      </w:r>
      <w:r w:rsidRPr="004B1DE6">
        <w:rPr>
          <w:sz w:val="24"/>
          <w:szCs w:val="24"/>
          <w:lang w:val="de-DE"/>
        </w:rPr>
        <w:t>*</w:t>
      </w:r>
      <w:r w:rsidRPr="004B1DE6">
        <w:rPr>
          <w:sz w:val="24"/>
          <w:szCs w:val="24"/>
          <w:lang w:val="de-DE"/>
        </w:rPr>
        <w:t xml:space="preserve">, A </w:t>
      </w:r>
      <w:proofErr w:type="spellStart"/>
      <w:r w:rsidRPr="004B1DE6">
        <w:rPr>
          <w:sz w:val="24"/>
          <w:szCs w:val="24"/>
          <w:lang w:val="de-DE"/>
        </w:rPr>
        <w:t>Durr</w:t>
      </w:r>
      <w:proofErr w:type="spellEnd"/>
      <w:r w:rsidRPr="004B1DE6">
        <w:rPr>
          <w:sz w:val="24"/>
          <w:szCs w:val="24"/>
          <w:lang w:val="de-DE"/>
        </w:rPr>
        <w:t>**</w:t>
      </w:r>
      <w:r w:rsidRPr="004B1DE6">
        <w:rPr>
          <w:sz w:val="24"/>
          <w:szCs w:val="24"/>
          <w:lang w:val="de-DE"/>
        </w:rPr>
        <w:t xml:space="preserve">, M </w:t>
      </w:r>
      <w:proofErr w:type="spellStart"/>
      <w:r w:rsidRPr="004B1DE6">
        <w:rPr>
          <w:sz w:val="24"/>
          <w:szCs w:val="24"/>
          <w:lang w:val="de-DE"/>
        </w:rPr>
        <w:t>Figiel</w:t>
      </w:r>
      <w:proofErr w:type="spellEnd"/>
      <w:r w:rsidRPr="004B1DE6">
        <w:rPr>
          <w:sz w:val="24"/>
          <w:szCs w:val="24"/>
          <w:lang w:val="de-DE"/>
        </w:rPr>
        <w:t>***</w:t>
      </w:r>
      <w:r w:rsidRPr="004B1DE6">
        <w:rPr>
          <w:sz w:val="24"/>
          <w:szCs w:val="24"/>
          <w:lang w:val="de-DE"/>
        </w:rPr>
        <w:t>, L Pereira de Almeida</w:t>
      </w:r>
      <w:r w:rsidRPr="004B1DE6">
        <w:rPr>
          <w:sz w:val="24"/>
          <w:szCs w:val="24"/>
          <w:lang w:val="de-DE"/>
        </w:rPr>
        <w:t>****</w:t>
      </w:r>
      <w:r w:rsidRPr="004B1DE6">
        <w:rPr>
          <w:sz w:val="24"/>
          <w:szCs w:val="24"/>
          <w:lang w:val="de-DE"/>
        </w:rPr>
        <w:t xml:space="preserve">, F </w:t>
      </w:r>
      <w:proofErr w:type="spellStart"/>
      <w:r w:rsidRPr="004B1DE6">
        <w:rPr>
          <w:sz w:val="24"/>
          <w:szCs w:val="24"/>
          <w:lang w:val="de-DE"/>
        </w:rPr>
        <w:t>Piguet</w:t>
      </w:r>
      <w:proofErr w:type="spellEnd"/>
      <w:r w:rsidRPr="004B1DE6">
        <w:rPr>
          <w:sz w:val="24"/>
          <w:szCs w:val="24"/>
          <w:lang w:val="de-DE"/>
        </w:rPr>
        <w:t>**</w:t>
      </w:r>
      <w:r w:rsidRPr="004B1DE6">
        <w:rPr>
          <w:sz w:val="24"/>
          <w:szCs w:val="24"/>
          <w:lang w:val="de-DE"/>
        </w:rPr>
        <w:t xml:space="preserve">, </w:t>
      </w:r>
      <w:bookmarkStart w:id="0" w:name="_GoBack"/>
      <w:r w:rsidRPr="00E346C8">
        <w:rPr>
          <w:sz w:val="24"/>
          <w:szCs w:val="24"/>
          <w:u w:val="single"/>
          <w:lang w:val="de-DE"/>
        </w:rPr>
        <w:t>Thorsten Schmidt</w:t>
      </w:r>
      <w:bookmarkEnd w:id="0"/>
      <w:r w:rsidRPr="004B1DE6">
        <w:rPr>
          <w:sz w:val="24"/>
          <w:szCs w:val="24"/>
          <w:lang w:val="de-DE"/>
        </w:rPr>
        <w:t>*</w:t>
      </w:r>
    </w:p>
    <w:p w:rsidR="008A5CE2" w:rsidRDefault="00646A6D">
      <w:pPr>
        <w:pStyle w:val="Authoraddress"/>
        <w:rPr>
          <w:sz w:val="24"/>
          <w:szCs w:val="24"/>
        </w:rPr>
      </w:pPr>
      <w:bookmarkStart w:id="1" w:name="_Hlk192002136"/>
      <w:r>
        <w:rPr>
          <w:sz w:val="24"/>
          <w:szCs w:val="24"/>
        </w:rPr>
        <w:t>*</w:t>
      </w:r>
      <w:bookmarkEnd w:id="1"/>
      <w:r w:rsidR="004B1DE6" w:rsidRPr="004B1DE6">
        <w:t xml:space="preserve"> </w:t>
      </w:r>
      <w:r w:rsidR="004B1DE6" w:rsidRPr="004B1DE6">
        <w:rPr>
          <w:sz w:val="24"/>
          <w:szCs w:val="24"/>
        </w:rPr>
        <w:t xml:space="preserve">Institute of Medical Genetics and Applied Genomics, University of </w:t>
      </w:r>
      <w:proofErr w:type="spellStart"/>
      <w:r w:rsidR="004B1DE6" w:rsidRPr="004B1DE6">
        <w:rPr>
          <w:sz w:val="24"/>
          <w:szCs w:val="24"/>
        </w:rPr>
        <w:t>Tuebingen</w:t>
      </w:r>
      <w:proofErr w:type="spellEnd"/>
      <w:r w:rsidR="004B1DE6" w:rsidRPr="004B1DE6">
        <w:rPr>
          <w:sz w:val="24"/>
          <w:szCs w:val="24"/>
        </w:rPr>
        <w:t xml:space="preserve">, </w:t>
      </w:r>
      <w:proofErr w:type="spellStart"/>
      <w:r w:rsidR="004B1DE6" w:rsidRPr="004B1DE6">
        <w:rPr>
          <w:sz w:val="24"/>
          <w:szCs w:val="24"/>
        </w:rPr>
        <w:t>Tuebingen</w:t>
      </w:r>
      <w:proofErr w:type="spellEnd"/>
      <w:r w:rsidR="004B1DE6" w:rsidRPr="004B1DE6">
        <w:rPr>
          <w:sz w:val="24"/>
          <w:szCs w:val="24"/>
        </w:rPr>
        <w:t xml:space="preserve"> / Germany</w:t>
      </w:r>
    </w:p>
    <w:p w:rsidR="004B1DE6" w:rsidRPr="004B1DE6" w:rsidRDefault="00646A6D">
      <w:pPr>
        <w:pStyle w:val="IWAAuthoraddress"/>
        <w:jc w:val="left"/>
        <w:rPr>
          <w:sz w:val="24"/>
          <w:szCs w:val="24"/>
          <w:lang w:val="de-DE"/>
        </w:rPr>
      </w:pPr>
      <w:r w:rsidRPr="004B1DE6">
        <w:rPr>
          <w:sz w:val="24"/>
          <w:szCs w:val="24"/>
          <w:lang w:val="de-DE"/>
        </w:rPr>
        <w:t>**</w:t>
      </w:r>
      <w:r w:rsidR="004B1DE6" w:rsidRPr="004B1DE6">
        <w:rPr>
          <w:lang w:val="de-DE"/>
        </w:rPr>
        <w:t xml:space="preserve"> </w:t>
      </w:r>
      <w:r w:rsidR="004B1DE6" w:rsidRPr="004B1DE6">
        <w:rPr>
          <w:sz w:val="24"/>
          <w:szCs w:val="24"/>
          <w:lang w:val="de-DE"/>
        </w:rPr>
        <w:t xml:space="preserve">Institut du </w:t>
      </w:r>
      <w:proofErr w:type="spellStart"/>
      <w:r w:rsidR="004B1DE6" w:rsidRPr="004B1DE6">
        <w:rPr>
          <w:sz w:val="24"/>
          <w:szCs w:val="24"/>
          <w:lang w:val="de-DE"/>
        </w:rPr>
        <w:t>Cerveau</w:t>
      </w:r>
      <w:proofErr w:type="spellEnd"/>
      <w:r w:rsidR="004B1DE6" w:rsidRPr="004B1DE6">
        <w:rPr>
          <w:sz w:val="24"/>
          <w:szCs w:val="24"/>
          <w:lang w:val="de-DE"/>
        </w:rPr>
        <w:t xml:space="preserve"> et de la </w:t>
      </w:r>
      <w:proofErr w:type="spellStart"/>
      <w:r w:rsidR="004B1DE6" w:rsidRPr="004B1DE6">
        <w:rPr>
          <w:sz w:val="24"/>
          <w:szCs w:val="24"/>
          <w:lang w:val="de-DE"/>
        </w:rPr>
        <w:t>Moelle</w:t>
      </w:r>
      <w:proofErr w:type="spellEnd"/>
      <w:r w:rsidR="004B1DE6" w:rsidRPr="004B1DE6">
        <w:rPr>
          <w:sz w:val="24"/>
          <w:szCs w:val="24"/>
          <w:lang w:val="de-DE"/>
        </w:rPr>
        <w:t xml:space="preserve"> (ICM), Paris</w:t>
      </w:r>
      <w:r w:rsidR="004B1DE6">
        <w:rPr>
          <w:sz w:val="24"/>
          <w:szCs w:val="24"/>
          <w:lang w:val="de-DE"/>
        </w:rPr>
        <w:t xml:space="preserve"> </w:t>
      </w:r>
      <w:r w:rsidR="004B1DE6" w:rsidRPr="004B1DE6">
        <w:rPr>
          <w:sz w:val="24"/>
          <w:szCs w:val="24"/>
          <w:lang w:val="de-DE"/>
        </w:rPr>
        <w:t>/</w:t>
      </w:r>
      <w:r w:rsidR="004B1DE6">
        <w:rPr>
          <w:sz w:val="24"/>
          <w:szCs w:val="24"/>
          <w:lang w:val="de-DE"/>
        </w:rPr>
        <w:t xml:space="preserve"> </w:t>
      </w:r>
      <w:r w:rsidR="004B1DE6" w:rsidRPr="004B1DE6">
        <w:rPr>
          <w:sz w:val="24"/>
          <w:szCs w:val="24"/>
          <w:lang w:val="de-DE"/>
        </w:rPr>
        <w:t xml:space="preserve">France </w:t>
      </w:r>
    </w:p>
    <w:p w:rsidR="004B1DE6" w:rsidRPr="004B1DE6" w:rsidRDefault="004B1DE6" w:rsidP="004B1DE6">
      <w:pPr>
        <w:pStyle w:val="IWAAuthoraddress"/>
        <w:jc w:val="left"/>
        <w:rPr>
          <w:sz w:val="24"/>
          <w:szCs w:val="24"/>
          <w:lang w:val="en-US"/>
        </w:rPr>
      </w:pPr>
      <w:r w:rsidRPr="004B1DE6">
        <w:rPr>
          <w:sz w:val="24"/>
          <w:szCs w:val="24"/>
          <w:lang w:val="en-US"/>
        </w:rPr>
        <w:t>*</w:t>
      </w:r>
      <w:r w:rsidRPr="004B1DE6">
        <w:rPr>
          <w:sz w:val="24"/>
          <w:szCs w:val="24"/>
          <w:lang w:val="en-US"/>
        </w:rPr>
        <w:t>*</w:t>
      </w:r>
      <w:r w:rsidRPr="004B1DE6">
        <w:rPr>
          <w:sz w:val="24"/>
          <w:szCs w:val="24"/>
          <w:lang w:val="en-US"/>
        </w:rPr>
        <w:t>*</w:t>
      </w:r>
      <w:r w:rsidRPr="004B1DE6">
        <w:rPr>
          <w:sz w:val="24"/>
          <w:szCs w:val="24"/>
          <w:lang w:val="en-US"/>
        </w:rPr>
        <w:t xml:space="preserve"> Institute of Bioorganic Chemistry, Polish Academy of Sciences, </w:t>
      </w:r>
      <w:proofErr w:type="spellStart"/>
      <w:r w:rsidRPr="004B1DE6">
        <w:rPr>
          <w:sz w:val="24"/>
          <w:szCs w:val="24"/>
          <w:lang w:val="en-US"/>
        </w:rPr>
        <w:t>Poznań</w:t>
      </w:r>
      <w:proofErr w:type="spellEnd"/>
      <w:r>
        <w:rPr>
          <w:sz w:val="24"/>
          <w:szCs w:val="24"/>
          <w:lang w:val="en-US"/>
        </w:rPr>
        <w:t xml:space="preserve"> </w:t>
      </w:r>
      <w:r w:rsidRPr="004B1DE6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</w:t>
      </w:r>
      <w:r w:rsidRPr="004B1DE6">
        <w:rPr>
          <w:sz w:val="24"/>
          <w:szCs w:val="24"/>
          <w:lang w:val="en-US"/>
        </w:rPr>
        <w:t>Poland</w:t>
      </w:r>
      <w:r w:rsidRPr="004B1DE6">
        <w:rPr>
          <w:sz w:val="24"/>
          <w:szCs w:val="24"/>
          <w:lang w:val="en-US"/>
        </w:rPr>
        <w:t xml:space="preserve"> </w:t>
      </w:r>
    </w:p>
    <w:p w:rsidR="004B1DE6" w:rsidRDefault="004B1DE6" w:rsidP="004B1DE6">
      <w:pPr>
        <w:pStyle w:val="IWAAuthoraddress"/>
        <w:jc w:val="left"/>
        <w:rPr>
          <w:sz w:val="24"/>
          <w:szCs w:val="24"/>
        </w:rPr>
      </w:pPr>
      <w:r w:rsidRPr="004B1DE6">
        <w:rPr>
          <w:sz w:val="24"/>
          <w:szCs w:val="24"/>
          <w:lang w:val="en-US"/>
        </w:rPr>
        <w:t>*</w:t>
      </w:r>
      <w:r w:rsidRPr="004B1DE6">
        <w:rPr>
          <w:sz w:val="24"/>
          <w:szCs w:val="24"/>
          <w:lang w:val="en-US"/>
        </w:rPr>
        <w:t>**</w:t>
      </w:r>
      <w:r w:rsidRPr="004B1DE6">
        <w:rPr>
          <w:sz w:val="24"/>
          <w:szCs w:val="24"/>
          <w:lang w:val="en-US"/>
        </w:rPr>
        <w:t>*</w:t>
      </w:r>
      <w:r w:rsidRPr="004B1DE6">
        <w:rPr>
          <w:sz w:val="24"/>
          <w:szCs w:val="24"/>
          <w:lang w:val="en-US"/>
        </w:rPr>
        <w:t xml:space="preserve"> Center for Neuroscience and Cell Biology (CNC), </w:t>
      </w:r>
      <w:r>
        <w:rPr>
          <w:sz w:val="24"/>
          <w:szCs w:val="24"/>
          <w:lang w:val="en-US"/>
        </w:rPr>
        <w:t xml:space="preserve">University of Coimbra, </w:t>
      </w:r>
      <w:r w:rsidRPr="004B1DE6">
        <w:rPr>
          <w:sz w:val="24"/>
          <w:szCs w:val="24"/>
          <w:lang w:val="en-US"/>
        </w:rPr>
        <w:t>Coimbra</w:t>
      </w:r>
      <w:r>
        <w:rPr>
          <w:sz w:val="24"/>
          <w:szCs w:val="24"/>
          <w:lang w:val="en-US"/>
        </w:rPr>
        <w:t xml:space="preserve"> </w:t>
      </w:r>
      <w:r w:rsidRPr="004B1DE6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 xml:space="preserve"> </w:t>
      </w:r>
      <w:r w:rsidRPr="004B1DE6">
        <w:rPr>
          <w:sz w:val="24"/>
          <w:szCs w:val="24"/>
          <w:lang w:val="en-US"/>
        </w:rPr>
        <w:t>Portugal</w:t>
      </w:r>
    </w:p>
    <w:p w:rsidR="008A5CE2" w:rsidRDefault="008A5CE2">
      <w:pPr>
        <w:pStyle w:val="IWAAuthoraddress"/>
        <w:jc w:val="left"/>
        <w:rPr>
          <w:sz w:val="24"/>
          <w:szCs w:val="24"/>
        </w:rPr>
      </w:pPr>
    </w:p>
    <w:p w:rsidR="008A5CE2" w:rsidRDefault="008A5CE2">
      <w:pPr>
        <w:pStyle w:val="IWAAuthoraddress"/>
        <w:jc w:val="left"/>
        <w:rPr>
          <w:sz w:val="24"/>
          <w:szCs w:val="24"/>
        </w:rPr>
      </w:pPr>
    </w:p>
    <w:p w:rsidR="008A5CE2" w:rsidRDefault="00646A6D">
      <w:pPr>
        <w:pStyle w:val="IWAKeyword"/>
        <w:spacing w:after="120" w:line="280" w:lineRule="atLeast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ABSTRACT: </w:t>
      </w:r>
    </w:p>
    <w:p w:rsidR="008B4EE2" w:rsidRPr="00C756DF" w:rsidRDefault="004B1DE6" w:rsidP="001260CB">
      <w:pPr>
        <w:pStyle w:val="Default"/>
        <w:spacing w:after="120" w:line="280" w:lineRule="atLeast"/>
        <w:jc w:val="both"/>
        <w:rPr>
          <w:lang w:val="en-US"/>
        </w:rPr>
      </w:pPr>
      <w:r w:rsidRPr="00C756DF">
        <w:rPr>
          <w:rFonts w:eastAsia="Arial Nova"/>
          <w:lang w:val="en-US"/>
        </w:rPr>
        <w:t>Machado-Joseph disease (MJD)</w:t>
      </w:r>
      <w:r w:rsidRPr="00C756DF">
        <w:rPr>
          <w:rFonts w:eastAsia="Arial Nova"/>
          <w:lang w:val="en-US"/>
        </w:rPr>
        <w:t xml:space="preserve">, </w:t>
      </w:r>
      <w:r w:rsidRPr="00C756DF">
        <w:rPr>
          <w:rFonts w:eastAsia="Arial Nova"/>
          <w:lang w:val="en-US"/>
        </w:rPr>
        <w:t>also known as</w:t>
      </w:r>
      <w:r w:rsidRPr="00C756DF">
        <w:rPr>
          <w:rFonts w:eastAsia="Arial Nova"/>
          <w:lang w:val="en-US"/>
        </w:rPr>
        <w:t xml:space="preserve"> Spinocerebellar ataxia type 3 (SCA3), is the most </w:t>
      </w:r>
      <w:r w:rsidR="00C756DF" w:rsidRPr="00C756DF">
        <w:rPr>
          <w:rFonts w:eastAsia="Arial Nova"/>
          <w:lang w:val="en-US"/>
        </w:rPr>
        <w:t xml:space="preserve">prevalent </w:t>
      </w:r>
      <w:r w:rsidRPr="00C756DF">
        <w:rPr>
          <w:rFonts w:eastAsia="Arial Nova"/>
          <w:lang w:val="en-US"/>
        </w:rPr>
        <w:t>autosomal dominant spinocerebellar ataxia worldwide</w:t>
      </w:r>
      <w:r w:rsidR="00C756DF">
        <w:rPr>
          <w:rFonts w:eastAsia="Arial Nova"/>
          <w:lang w:val="en-US"/>
        </w:rPr>
        <w:t xml:space="preserve">. It is caused </w:t>
      </w:r>
      <w:r w:rsidRPr="00C756DF">
        <w:rPr>
          <w:rFonts w:eastAsia="Arial Nova"/>
          <w:lang w:val="en-US"/>
        </w:rPr>
        <w:t>by a</w:t>
      </w:r>
      <w:r w:rsidR="00C756DF">
        <w:rPr>
          <w:rFonts w:eastAsia="Arial Nova"/>
          <w:lang w:val="en-US"/>
        </w:rPr>
        <w:t>n expansion of a</w:t>
      </w:r>
      <w:r w:rsidRPr="00C756DF">
        <w:rPr>
          <w:rFonts w:eastAsia="Arial Nova"/>
          <w:lang w:val="en-US"/>
        </w:rPr>
        <w:t xml:space="preserve"> CAG repeat in the </w:t>
      </w:r>
      <w:r w:rsidRPr="00C756DF">
        <w:rPr>
          <w:rFonts w:eastAsia="Arial Nova"/>
          <w:i/>
          <w:lang w:val="en-US"/>
        </w:rPr>
        <w:t>ATXN3</w:t>
      </w:r>
      <w:r w:rsidRPr="00C756DF">
        <w:rPr>
          <w:rFonts w:eastAsia="Arial Nova"/>
          <w:lang w:val="en-US"/>
        </w:rPr>
        <w:t xml:space="preserve"> gene </w:t>
      </w:r>
      <w:r w:rsidR="00C756DF">
        <w:rPr>
          <w:rFonts w:eastAsia="Arial Nova"/>
          <w:lang w:val="en-US"/>
        </w:rPr>
        <w:t xml:space="preserve">leading to a </w:t>
      </w:r>
      <w:r w:rsidRPr="00C756DF">
        <w:rPr>
          <w:rFonts w:eastAsia="Arial Nova"/>
          <w:lang w:val="en-US"/>
        </w:rPr>
        <w:t xml:space="preserve">polyglutamine expansion in the encoded Ataxin-3 protein. </w:t>
      </w:r>
      <w:r w:rsidR="008B4EE2" w:rsidRPr="00C756DF">
        <w:rPr>
          <w:rFonts w:eastAsia="Arial Nova"/>
          <w:lang w:val="en-US"/>
        </w:rPr>
        <w:t>MJD th</w:t>
      </w:r>
      <w:r w:rsidR="00C756DF">
        <w:rPr>
          <w:rFonts w:eastAsia="Arial Nova"/>
          <w:lang w:val="en-US"/>
        </w:rPr>
        <w:t>us</w:t>
      </w:r>
      <w:r w:rsidR="008B4EE2" w:rsidRPr="00C756DF">
        <w:rPr>
          <w:rFonts w:eastAsia="Arial Nova"/>
          <w:lang w:val="en-US"/>
        </w:rPr>
        <w:t xml:space="preserve"> belongs to the group of polyglutamine (</w:t>
      </w:r>
      <w:proofErr w:type="spellStart"/>
      <w:r w:rsidR="008B4EE2" w:rsidRPr="00C756DF">
        <w:rPr>
          <w:rFonts w:eastAsia="Arial Nova"/>
          <w:lang w:val="en-US"/>
        </w:rPr>
        <w:t>PolyQ</w:t>
      </w:r>
      <w:proofErr w:type="spellEnd"/>
      <w:r w:rsidR="008B4EE2" w:rsidRPr="00C756DF">
        <w:rPr>
          <w:rFonts w:eastAsia="Arial Nova"/>
          <w:lang w:val="en-US"/>
        </w:rPr>
        <w:t xml:space="preserve">) diseases. </w:t>
      </w:r>
      <w:r w:rsidR="00C756DF">
        <w:rPr>
          <w:rFonts w:eastAsia="Arial Nova"/>
          <w:lang w:val="en-US"/>
        </w:rPr>
        <w:t>A h</w:t>
      </w:r>
      <w:r w:rsidR="008B4EE2" w:rsidRPr="00C756DF">
        <w:rPr>
          <w:lang w:val="en-US"/>
        </w:rPr>
        <w:t>allmark of SCA3 and other polyglutamine diseases is the formation of neuronal intranuclear inclusion bodies</w:t>
      </w:r>
      <w:r w:rsidR="00C756DF">
        <w:rPr>
          <w:lang w:val="en-US"/>
        </w:rPr>
        <w:t xml:space="preserve">, </w:t>
      </w:r>
      <w:r w:rsidR="008B4EE2" w:rsidRPr="00C756DF">
        <w:rPr>
          <w:lang w:val="en-US"/>
        </w:rPr>
        <w:t>as well as neurodegeneration in characteristic brain areas</w:t>
      </w:r>
      <w:r w:rsidR="008B4EE2" w:rsidRPr="00C756DF">
        <w:rPr>
          <w:lang w:val="en-US"/>
        </w:rPr>
        <w:t xml:space="preserve">. </w:t>
      </w:r>
      <w:r w:rsidR="00C756DF">
        <w:rPr>
          <w:lang w:val="en-US"/>
        </w:rPr>
        <w:t>To date,</w:t>
      </w:r>
      <w:r w:rsidR="008B4EE2" w:rsidRPr="00C756DF">
        <w:rPr>
          <w:lang w:val="en-US"/>
        </w:rPr>
        <w:t xml:space="preserve"> </w:t>
      </w:r>
      <w:r w:rsidR="00FB3FF0" w:rsidRPr="00C756DF">
        <w:rPr>
          <w:lang w:val="en-US"/>
        </w:rPr>
        <w:t>n</w:t>
      </w:r>
      <w:r w:rsidR="008B4EE2" w:rsidRPr="00C756DF">
        <w:rPr>
          <w:lang w:val="en-US"/>
        </w:rPr>
        <w:t xml:space="preserve">o approved treatment </w:t>
      </w:r>
      <w:r w:rsidR="00FB3FF0" w:rsidRPr="00C756DF">
        <w:rPr>
          <w:lang w:val="en-US"/>
        </w:rPr>
        <w:t xml:space="preserve">strategy is </w:t>
      </w:r>
      <w:r w:rsidR="008B4EE2" w:rsidRPr="00C756DF">
        <w:rPr>
          <w:lang w:val="en-US"/>
        </w:rPr>
        <w:t>available for MJD patients.</w:t>
      </w:r>
    </w:p>
    <w:p w:rsidR="000A53DF" w:rsidRPr="00C756DF" w:rsidRDefault="000A53DF" w:rsidP="001260CB">
      <w:pPr>
        <w:pStyle w:val="Default"/>
        <w:spacing w:after="120" w:line="280" w:lineRule="atLeast"/>
        <w:jc w:val="both"/>
        <w:rPr>
          <w:lang w:val="en-US"/>
        </w:rPr>
      </w:pPr>
      <w:r w:rsidRPr="008B4EE2">
        <w:rPr>
          <w:lang w:val="en-US" w:eastAsia="ja-JP"/>
        </w:rPr>
        <w:t xml:space="preserve">Cholesterol </w:t>
      </w:r>
      <w:r w:rsidR="00C756DF">
        <w:rPr>
          <w:lang w:val="en-US" w:eastAsia="ja-JP"/>
        </w:rPr>
        <w:t xml:space="preserve">plays a </w:t>
      </w:r>
      <w:r w:rsidRPr="008B4EE2">
        <w:rPr>
          <w:lang w:val="en-US" w:eastAsia="ja-JP"/>
        </w:rPr>
        <w:t xml:space="preserve">critical </w:t>
      </w:r>
      <w:r w:rsidR="00C756DF">
        <w:rPr>
          <w:lang w:val="en-US" w:eastAsia="ja-JP"/>
        </w:rPr>
        <w:t xml:space="preserve">role in </w:t>
      </w:r>
      <w:r w:rsidRPr="008B4EE2">
        <w:rPr>
          <w:lang w:val="en-US" w:eastAsia="ja-JP"/>
        </w:rPr>
        <w:t xml:space="preserve">the physiology of neurons, </w:t>
      </w:r>
      <w:r w:rsidRPr="00C756DF">
        <w:rPr>
          <w:lang w:val="en-US" w:eastAsia="ja-JP"/>
        </w:rPr>
        <w:t xml:space="preserve">from their </w:t>
      </w:r>
      <w:r w:rsidRPr="008B4EE2">
        <w:rPr>
          <w:lang w:val="en-US" w:eastAsia="ja-JP"/>
        </w:rPr>
        <w:t xml:space="preserve">development </w:t>
      </w:r>
      <w:r w:rsidRPr="00C756DF">
        <w:rPr>
          <w:lang w:val="en-US" w:eastAsia="ja-JP"/>
        </w:rPr>
        <w:t xml:space="preserve">until </w:t>
      </w:r>
      <w:r w:rsidRPr="008B4EE2">
        <w:rPr>
          <w:lang w:val="en-US" w:eastAsia="ja-JP"/>
        </w:rPr>
        <w:t>adult</w:t>
      </w:r>
      <w:r w:rsidRPr="00C756DF">
        <w:rPr>
          <w:lang w:val="en-US" w:eastAsia="ja-JP"/>
        </w:rPr>
        <w:t xml:space="preserve">hood and it is required </w:t>
      </w:r>
      <w:r w:rsidRPr="00C756DF">
        <w:rPr>
          <w:lang w:val="en-US"/>
        </w:rPr>
        <w:t>to maintain synaptic activity between neurons</w:t>
      </w:r>
      <w:r w:rsidRPr="00C756DF">
        <w:rPr>
          <w:lang w:val="en-US"/>
        </w:rPr>
        <w:t xml:space="preserve">. </w:t>
      </w:r>
      <w:r w:rsidR="00C756DF">
        <w:rPr>
          <w:lang w:val="en-US" w:eastAsia="ja-JP"/>
        </w:rPr>
        <w:t>D</w:t>
      </w:r>
      <w:r w:rsidRPr="008B4EE2">
        <w:rPr>
          <w:lang w:val="en-US" w:eastAsia="ja-JP"/>
        </w:rPr>
        <w:t xml:space="preserve">efects in the metabolism of brain cholesterol </w:t>
      </w:r>
      <w:r w:rsidR="00C756DF">
        <w:rPr>
          <w:lang w:val="en-US" w:eastAsia="ja-JP"/>
        </w:rPr>
        <w:t xml:space="preserve">have been demonstrated to </w:t>
      </w:r>
      <w:r w:rsidRPr="008B4EE2">
        <w:rPr>
          <w:lang w:val="en-US" w:eastAsia="ja-JP"/>
        </w:rPr>
        <w:t xml:space="preserve">contribute to </w:t>
      </w:r>
      <w:r w:rsidRPr="00C756DF">
        <w:rPr>
          <w:lang w:val="en-US" w:eastAsia="ja-JP"/>
        </w:rPr>
        <w:t xml:space="preserve">several </w:t>
      </w:r>
      <w:r w:rsidRPr="008B4EE2">
        <w:rPr>
          <w:lang w:val="en-US" w:eastAsia="ja-JP"/>
        </w:rPr>
        <w:t xml:space="preserve">neurodegenerative diseases, </w:t>
      </w:r>
      <w:r w:rsidR="00C756DF">
        <w:rPr>
          <w:lang w:val="en-US" w:eastAsia="ja-JP"/>
        </w:rPr>
        <w:t>including</w:t>
      </w:r>
      <w:r w:rsidRPr="008B4EE2">
        <w:rPr>
          <w:lang w:val="en-US" w:eastAsia="ja-JP"/>
        </w:rPr>
        <w:t xml:space="preserve"> Alzheimer</w:t>
      </w:r>
      <w:r w:rsidRPr="00C756DF">
        <w:rPr>
          <w:lang w:val="en-US" w:eastAsia="ja-JP"/>
        </w:rPr>
        <w:t>’s</w:t>
      </w:r>
      <w:r w:rsidRPr="008B4EE2">
        <w:rPr>
          <w:lang w:val="en-US" w:eastAsia="ja-JP"/>
        </w:rPr>
        <w:t xml:space="preserve"> </w:t>
      </w:r>
      <w:r w:rsidR="00C756DF" w:rsidRPr="00C756DF">
        <w:rPr>
          <w:lang w:val="en-US" w:eastAsia="ja-JP"/>
        </w:rPr>
        <w:t xml:space="preserve">disease </w:t>
      </w:r>
      <w:r w:rsidRPr="008B4EE2">
        <w:rPr>
          <w:lang w:val="en-US" w:eastAsia="ja-JP"/>
        </w:rPr>
        <w:t>(AD), Parkinson</w:t>
      </w:r>
      <w:r w:rsidRPr="00C756DF">
        <w:rPr>
          <w:lang w:val="en-US" w:eastAsia="ja-JP"/>
        </w:rPr>
        <w:t>’s</w:t>
      </w:r>
      <w:r w:rsidRPr="008B4EE2">
        <w:rPr>
          <w:lang w:val="en-US" w:eastAsia="ja-JP"/>
        </w:rPr>
        <w:t xml:space="preserve"> </w:t>
      </w:r>
      <w:r w:rsidR="00C756DF" w:rsidRPr="00C756DF">
        <w:rPr>
          <w:lang w:val="en-US" w:eastAsia="ja-JP"/>
        </w:rPr>
        <w:t xml:space="preserve">disease </w:t>
      </w:r>
      <w:r w:rsidRPr="008B4EE2">
        <w:rPr>
          <w:lang w:val="en-US" w:eastAsia="ja-JP"/>
        </w:rPr>
        <w:t>(PD) and Huntington</w:t>
      </w:r>
      <w:r w:rsidRPr="00C756DF">
        <w:rPr>
          <w:lang w:val="en-US" w:eastAsia="ja-JP"/>
        </w:rPr>
        <w:t>’s</w:t>
      </w:r>
      <w:r w:rsidRPr="008B4EE2">
        <w:rPr>
          <w:lang w:val="en-US" w:eastAsia="ja-JP"/>
        </w:rPr>
        <w:t xml:space="preserve"> </w:t>
      </w:r>
      <w:r w:rsidRPr="00C756DF">
        <w:rPr>
          <w:lang w:val="en-US" w:eastAsia="ja-JP"/>
        </w:rPr>
        <w:t xml:space="preserve">disease </w:t>
      </w:r>
      <w:r w:rsidRPr="008B4EE2">
        <w:rPr>
          <w:lang w:val="en-US" w:eastAsia="ja-JP"/>
        </w:rPr>
        <w:t>(HD)</w:t>
      </w:r>
      <w:r w:rsidRPr="00C756DF">
        <w:rPr>
          <w:lang w:val="en-US" w:eastAsia="ja-JP"/>
        </w:rPr>
        <w:t xml:space="preserve">. </w:t>
      </w:r>
      <w:r w:rsidR="001260CB">
        <w:rPr>
          <w:lang w:val="en-US" w:eastAsia="ja-JP"/>
        </w:rPr>
        <w:t>The synthesis of b</w:t>
      </w:r>
      <w:r w:rsidR="008B4EE2" w:rsidRPr="00C756DF">
        <w:rPr>
          <w:lang w:val="en-US"/>
        </w:rPr>
        <w:t xml:space="preserve">rain cholesterol </w:t>
      </w:r>
      <w:r w:rsidR="001260CB">
        <w:rPr>
          <w:lang w:val="en-US"/>
        </w:rPr>
        <w:t>occurs</w:t>
      </w:r>
      <w:r w:rsidR="008B4EE2" w:rsidRPr="00C756DF">
        <w:rPr>
          <w:lang w:val="en-US"/>
        </w:rPr>
        <w:t xml:space="preserve"> almost exclusively </w:t>
      </w:r>
      <w:r w:rsidR="001260CB">
        <w:rPr>
          <w:lang w:val="en-US"/>
        </w:rPr>
        <w:t>with</w:t>
      </w:r>
      <w:r w:rsidR="008B4EE2" w:rsidRPr="00C756DF">
        <w:rPr>
          <w:lang w:val="en-US"/>
        </w:rPr>
        <w:t xml:space="preserve">in </w:t>
      </w:r>
      <w:r w:rsidR="001260CB">
        <w:rPr>
          <w:lang w:val="en-US"/>
        </w:rPr>
        <w:t>the brain itself</w:t>
      </w:r>
      <w:r w:rsidRPr="00C756DF">
        <w:rPr>
          <w:lang w:val="en-US" w:eastAsia="ja-JP"/>
        </w:rPr>
        <w:t xml:space="preserve"> and </w:t>
      </w:r>
      <w:r w:rsidR="001260CB">
        <w:rPr>
          <w:lang w:val="en-US" w:eastAsia="ja-JP"/>
        </w:rPr>
        <w:t>an</w:t>
      </w:r>
      <w:r w:rsidRPr="00C756DF">
        <w:rPr>
          <w:lang w:val="en-US" w:eastAsia="ja-JP"/>
        </w:rPr>
        <w:t xml:space="preserve"> e</w:t>
      </w:r>
      <w:r w:rsidRPr="008B4EE2">
        <w:rPr>
          <w:lang w:val="en-US" w:eastAsia="ja-JP"/>
        </w:rPr>
        <w:t xml:space="preserve">xcess of cholesterol might be </w:t>
      </w:r>
      <w:r w:rsidRPr="00C756DF">
        <w:rPr>
          <w:lang w:val="en-US"/>
        </w:rPr>
        <w:t>d</w:t>
      </w:r>
      <w:r w:rsidR="001260CB">
        <w:rPr>
          <w:lang w:val="en-US"/>
        </w:rPr>
        <w:t>etrimental</w:t>
      </w:r>
      <w:r w:rsidRPr="00C756DF">
        <w:rPr>
          <w:lang w:val="en-US"/>
        </w:rPr>
        <w:t xml:space="preserve"> </w:t>
      </w:r>
      <w:r w:rsidRPr="008B4EE2">
        <w:rPr>
          <w:lang w:val="en-US" w:eastAsia="ja-JP"/>
        </w:rPr>
        <w:t>to neurons</w:t>
      </w:r>
      <w:r w:rsidRPr="00C756DF">
        <w:rPr>
          <w:lang w:val="en-US" w:eastAsia="ja-JP"/>
        </w:rPr>
        <w:t>. H</w:t>
      </w:r>
      <w:r w:rsidRPr="008B4EE2">
        <w:rPr>
          <w:lang w:val="en-US" w:eastAsia="ja-JP"/>
        </w:rPr>
        <w:t>owever</w:t>
      </w:r>
      <w:r w:rsidR="001260CB">
        <w:rPr>
          <w:lang w:val="en-US" w:eastAsia="ja-JP"/>
        </w:rPr>
        <w:t xml:space="preserve">, the brain is incapable of eliminating </w:t>
      </w:r>
      <w:r w:rsidRPr="008B4EE2">
        <w:rPr>
          <w:lang w:val="en-US" w:eastAsia="ja-JP"/>
        </w:rPr>
        <w:t xml:space="preserve">cholesterol </w:t>
      </w:r>
      <w:r w:rsidR="001260CB">
        <w:rPr>
          <w:lang w:val="en-US" w:eastAsia="ja-JP"/>
        </w:rPr>
        <w:t xml:space="preserve">due to its inability to cross the blood-brain-barrier. </w:t>
      </w:r>
      <w:r w:rsidR="001C4E12" w:rsidRPr="00C756DF">
        <w:rPr>
          <w:lang w:val="en-US" w:eastAsia="ja-JP"/>
        </w:rPr>
        <w:t xml:space="preserve">For </w:t>
      </w:r>
      <w:r w:rsidR="001260CB">
        <w:rPr>
          <w:lang w:val="en-US" w:eastAsia="ja-JP"/>
        </w:rPr>
        <w:t xml:space="preserve">its </w:t>
      </w:r>
      <w:r w:rsidR="001C4E12" w:rsidRPr="00C756DF">
        <w:rPr>
          <w:lang w:val="en-US" w:eastAsia="ja-JP"/>
        </w:rPr>
        <w:t xml:space="preserve">elimination from the brain, Cholesterol must be converted into </w:t>
      </w:r>
      <w:r w:rsidR="001C4E12" w:rsidRPr="00C756DF">
        <w:rPr>
          <w:lang w:val="en-US"/>
        </w:rPr>
        <w:t>24S-hydroxycholesterol (24S-OH-Chol)</w:t>
      </w:r>
      <w:r w:rsidR="001260CB">
        <w:rPr>
          <w:lang w:val="en-US"/>
        </w:rPr>
        <w:t>, which</w:t>
      </w:r>
      <w:r w:rsidR="001C4E12" w:rsidRPr="00C756DF">
        <w:rPr>
          <w:lang w:val="en-US"/>
        </w:rPr>
        <w:t xml:space="preserve"> can cross the </w:t>
      </w:r>
      <w:r w:rsidR="001C4E12" w:rsidRPr="00C756DF">
        <w:rPr>
          <w:lang w:val="en-US"/>
        </w:rPr>
        <w:t xml:space="preserve">blood-brain barrier. </w:t>
      </w:r>
    </w:p>
    <w:p w:rsidR="000A53DF" w:rsidRPr="00C756DF" w:rsidRDefault="001260CB" w:rsidP="001260CB">
      <w:pPr>
        <w:pStyle w:val="Default"/>
        <w:spacing w:after="120" w:line="280" w:lineRule="atLeast"/>
        <w:jc w:val="both"/>
        <w:rPr>
          <w:lang w:val="en-US"/>
        </w:rPr>
      </w:pPr>
      <w:r w:rsidRPr="001260CB">
        <w:rPr>
          <w:lang w:val="en-US"/>
        </w:rPr>
        <w:t xml:space="preserve">This study proposes that a therapeutic strategy targeting the cholesterol metabolism and, by extension, cholesterol levels within the brain, holds promise for the treatment of MJD. </w:t>
      </w:r>
      <w:r>
        <w:rPr>
          <w:lang w:val="en-US"/>
        </w:rPr>
        <w:t xml:space="preserve">Following the </w:t>
      </w:r>
      <w:r w:rsidR="001C4E12" w:rsidRPr="00C756DF">
        <w:rPr>
          <w:lang w:val="en-US"/>
        </w:rPr>
        <w:t>demonstrat</w:t>
      </w:r>
      <w:r w:rsidR="00FB3FF0" w:rsidRPr="00C756DF">
        <w:rPr>
          <w:lang w:val="en-US"/>
        </w:rPr>
        <w:t>i</w:t>
      </w:r>
      <w:r>
        <w:rPr>
          <w:lang w:val="en-US"/>
        </w:rPr>
        <w:t>o</w:t>
      </w:r>
      <w:r w:rsidR="00FB3FF0" w:rsidRPr="00C756DF">
        <w:rPr>
          <w:lang w:val="en-US"/>
        </w:rPr>
        <w:t xml:space="preserve">n </w:t>
      </w:r>
      <w:r>
        <w:rPr>
          <w:lang w:val="en-US"/>
        </w:rPr>
        <w:t xml:space="preserve">of </w:t>
      </w:r>
      <w:r w:rsidR="00FB3FF0" w:rsidRPr="00C756DF">
        <w:rPr>
          <w:lang w:val="en-US"/>
        </w:rPr>
        <w:t xml:space="preserve">disturbances </w:t>
      </w:r>
      <w:r>
        <w:rPr>
          <w:lang w:val="en-US"/>
        </w:rPr>
        <w:t xml:space="preserve">in </w:t>
      </w:r>
      <w:r w:rsidR="001C4E12" w:rsidRPr="00C756DF">
        <w:rPr>
          <w:lang w:val="en-US"/>
        </w:rPr>
        <w:t xml:space="preserve">Cholesterol metabolism in a </w:t>
      </w:r>
      <w:r w:rsidR="001C4E12" w:rsidRPr="00C756DF">
        <w:rPr>
          <w:lang w:val="en-US"/>
        </w:rPr>
        <w:t>transgenic mouse model</w:t>
      </w:r>
      <w:r w:rsidR="001C4E12" w:rsidRPr="00C756DF">
        <w:rPr>
          <w:lang w:val="en-US"/>
        </w:rPr>
        <w:t xml:space="preserve"> of MJD, </w:t>
      </w:r>
      <w:r w:rsidRPr="001260CB">
        <w:rPr>
          <w:lang w:val="en-US"/>
        </w:rPr>
        <w:t xml:space="preserve">a gene therapy-based approach was employed to specifically modify brain cholesterol levels by targeting a gene responsible for cholesterol turnover in the brain. </w:t>
      </w:r>
      <w:r w:rsidR="00C756DF" w:rsidRPr="00C756DF">
        <w:rPr>
          <w:lang w:val="en-US"/>
        </w:rPr>
        <w:t xml:space="preserve">We then </w:t>
      </w:r>
      <w:r w:rsidR="00C756DF" w:rsidRPr="00C756DF">
        <w:rPr>
          <w:lang w:val="en-US"/>
        </w:rPr>
        <w:lastRenderedPageBreak/>
        <w:t>studied</w:t>
      </w:r>
      <w:r w:rsidR="00FB3FF0" w:rsidRPr="00C756DF">
        <w:rPr>
          <w:lang w:val="en-US"/>
        </w:rPr>
        <w:t xml:space="preserve"> </w:t>
      </w:r>
      <w:r w:rsidR="00C756DF" w:rsidRPr="00C756DF">
        <w:rPr>
          <w:lang w:val="en-US"/>
        </w:rPr>
        <w:t>the</w:t>
      </w:r>
      <w:r w:rsidR="00FB3FF0" w:rsidRPr="00C756DF">
        <w:rPr>
          <w:lang w:val="en-US"/>
        </w:rPr>
        <w:t xml:space="preserve"> efficacy </w:t>
      </w:r>
      <w:r w:rsidR="00C756DF" w:rsidRPr="00C756DF">
        <w:rPr>
          <w:lang w:val="en-US"/>
        </w:rPr>
        <w:t xml:space="preserve">of this treatment </w:t>
      </w:r>
      <w:r w:rsidR="00FB3FF0" w:rsidRPr="00C756DF">
        <w:rPr>
          <w:lang w:val="en-US"/>
        </w:rPr>
        <w:t xml:space="preserve">on MJD-associated symptoms in our mouse model. Moreover, we demonstrate in MJD patients that genetic modifications within the Cholesterol pathway may contribute to the disease. </w:t>
      </w:r>
    </w:p>
    <w:p w:rsidR="008A5CE2" w:rsidRPr="001260CB" w:rsidRDefault="001260CB" w:rsidP="001260CB">
      <w:pPr>
        <w:spacing w:after="120" w:line="280" w:lineRule="atLeast"/>
        <w:jc w:val="both"/>
        <w:rPr>
          <w:rFonts w:ascii="Arial" w:eastAsia="Arial Nova" w:hAnsi="Arial" w:cs="Arial"/>
          <w:color w:val="000000"/>
        </w:rPr>
      </w:pPr>
      <w:r w:rsidRPr="00C756DF">
        <w:rPr>
          <w:rFonts w:ascii="Arial" w:hAnsi="Arial" w:cs="Arial"/>
        </w:rPr>
        <w:t xml:space="preserve">We believe that our results </w:t>
      </w:r>
      <w:r>
        <w:rPr>
          <w:rFonts w:ascii="Arial" w:hAnsi="Arial" w:cs="Arial"/>
        </w:rPr>
        <w:t xml:space="preserve">will </w:t>
      </w:r>
      <w:r w:rsidRPr="001260CB">
        <w:rPr>
          <w:rFonts w:ascii="Arial" w:eastAsia="Arial Nova" w:hAnsi="Arial" w:cs="Arial"/>
          <w:color w:val="000000"/>
        </w:rPr>
        <w:t>enhance our understanding of the pathogenic processes underlying MJD and represent a significant contribution to the</w:t>
      </w:r>
      <w:r>
        <w:rPr>
          <w:rFonts w:ascii="Arial" w:eastAsia="Arial Nova" w:hAnsi="Arial" w:cs="Arial"/>
          <w:color w:val="000000"/>
        </w:rPr>
        <w:t xml:space="preserve"> </w:t>
      </w:r>
      <w:r w:rsidRPr="001260CB">
        <w:rPr>
          <w:rFonts w:ascii="Arial" w:eastAsia="Arial Nova" w:hAnsi="Arial" w:cs="Arial"/>
          <w:color w:val="000000"/>
        </w:rPr>
        <w:t>development of effective therapeutic interventions for this condition.</w:t>
      </w:r>
    </w:p>
    <w:p w:rsidR="008A5CE2" w:rsidRDefault="008A5CE2">
      <w:pPr>
        <w:pStyle w:val="StandardWeb"/>
        <w:spacing w:before="0" w:beforeAutospacing="0" w:after="120" w:afterAutospacing="0" w:line="280" w:lineRule="atLeast"/>
        <w:rPr>
          <w:rFonts w:ascii="Arial" w:hAnsi="Arial" w:cs="Arial"/>
        </w:rPr>
      </w:pPr>
    </w:p>
    <w:sectPr w:rsidR="008A5CE2">
      <w:headerReference w:type="default" r:id="rId8"/>
      <w:headerReference w:type="first" r:id="rId9"/>
      <w:pgSz w:w="11906" w:h="16838"/>
      <w:pgMar w:top="1857" w:right="1800" w:bottom="1440" w:left="180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A6D" w:rsidRDefault="00646A6D">
      <w:r>
        <w:separator/>
      </w:r>
    </w:p>
  </w:endnote>
  <w:endnote w:type="continuationSeparator" w:id="0">
    <w:p w:rsidR="00646A6D" w:rsidRDefault="0064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A6D" w:rsidRDefault="00646A6D">
      <w:r>
        <w:separator/>
      </w:r>
    </w:p>
  </w:footnote>
  <w:footnote w:type="continuationSeparator" w:id="0">
    <w:p w:rsidR="00646A6D" w:rsidRDefault="0064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CE2" w:rsidRDefault="00646A6D">
    <w:pPr>
      <w:pStyle w:val="Kopfzeile"/>
      <w:rPr>
        <w:rFonts w:ascii="Abadi" w:hAnsi="Abadi"/>
      </w:rPr>
    </w:pPr>
    <w:r>
      <w:rPr>
        <w:rFonts w:ascii="Abadi" w:hAnsi="Abad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-179705</wp:posOffset>
          </wp:positionV>
          <wp:extent cx="7545705" cy="2259965"/>
          <wp:effectExtent l="0" t="0" r="0" b="6985"/>
          <wp:wrapTopAndBottom/>
          <wp:docPr id="4307497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225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CE2" w:rsidRDefault="00646A6D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-179705</wp:posOffset>
          </wp:positionV>
          <wp:extent cx="7556500" cy="2263140"/>
          <wp:effectExtent l="0" t="0" r="6350" b="3810"/>
          <wp:wrapTopAndBottom/>
          <wp:docPr id="1428965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226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C3E4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BA622A3"/>
    <w:multiLevelType w:val="hybridMultilevel"/>
    <w:tmpl w:val="9A5E7C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1D73"/>
    <w:multiLevelType w:val="multilevel"/>
    <w:tmpl w:val="08EED948"/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0NDe2MDUzNjMyMrZU0lEKTi0uzszPAykwrAUA8Q6wOiwAAAA="/>
  </w:docVars>
  <w:rsids>
    <w:rsidRoot w:val="008A5CE2"/>
    <w:rsid w:val="000A53DF"/>
    <w:rsid w:val="001260CB"/>
    <w:rsid w:val="001C4E12"/>
    <w:rsid w:val="0035170D"/>
    <w:rsid w:val="004B1DE6"/>
    <w:rsid w:val="00646A6D"/>
    <w:rsid w:val="008A5CE2"/>
    <w:rsid w:val="008B4EE2"/>
    <w:rsid w:val="008B6720"/>
    <w:rsid w:val="00C756DF"/>
    <w:rsid w:val="00E346C8"/>
    <w:rsid w:val="00FB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7807CBD"/>
  <w15:docId w15:val="{BA10AE91-A7EE-4F2B-8244-FC243320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IWAFirstparagraph"/>
    <w:qFormat/>
    <w:pPr>
      <w:keepNext/>
      <w:suppressLineNumbers/>
      <w:tabs>
        <w:tab w:val="left" w:pos="414"/>
      </w:tabs>
      <w:overflowPunct w:val="0"/>
      <w:autoSpaceDE w:val="0"/>
      <w:autoSpaceDN w:val="0"/>
      <w:adjustRightInd w:val="0"/>
      <w:spacing w:before="320" w:after="120" w:line="320" w:lineRule="atLeast"/>
      <w:ind w:left="420" w:hanging="420"/>
      <w:textAlignment w:val="baseline"/>
      <w:outlineLvl w:val="0"/>
    </w:pPr>
    <w:rPr>
      <w:rFonts w:ascii="Arial" w:hAnsi="Arial" w:cs="Arial"/>
      <w:b/>
      <w:bCs/>
      <w:kern w:val="28"/>
    </w:rPr>
  </w:style>
  <w:style w:type="paragraph" w:styleId="berschrift2">
    <w:name w:val="heading 2"/>
    <w:basedOn w:val="Standard"/>
    <w:next w:val="IWAFirstparagraph"/>
    <w:qFormat/>
    <w:pPr>
      <w:keepNext/>
      <w:suppressLineNumbers/>
      <w:tabs>
        <w:tab w:val="left" w:pos="634"/>
      </w:tabs>
      <w:overflowPunct w:val="0"/>
      <w:autoSpaceDE w:val="0"/>
      <w:autoSpaceDN w:val="0"/>
      <w:adjustRightInd w:val="0"/>
      <w:spacing w:before="280" w:after="80" w:line="320" w:lineRule="exact"/>
      <w:ind w:left="634" w:hanging="634"/>
      <w:textAlignment w:val="baseline"/>
      <w:outlineLvl w:val="1"/>
    </w:pPr>
    <w:rPr>
      <w:rFonts w:ascii="Arial" w:hAnsi="Arial" w:cs="Arial"/>
      <w:b/>
      <w:bCs/>
      <w:sz w:val="22"/>
      <w:szCs w:val="22"/>
    </w:rPr>
  </w:style>
  <w:style w:type="paragraph" w:styleId="berschrift3">
    <w:name w:val="heading 3"/>
    <w:basedOn w:val="Standard"/>
    <w:next w:val="IWAFirstparagraph"/>
    <w:qFormat/>
    <w:pPr>
      <w:keepNext/>
      <w:suppressLineNumbers/>
      <w:tabs>
        <w:tab w:val="left" w:pos="794"/>
      </w:tabs>
      <w:overflowPunct w:val="0"/>
      <w:autoSpaceDE w:val="0"/>
      <w:autoSpaceDN w:val="0"/>
      <w:adjustRightInd w:val="0"/>
      <w:spacing w:before="240" w:after="60" w:line="240" w:lineRule="atLeast"/>
      <w:ind w:left="794" w:hanging="794"/>
      <w:textAlignment w:val="baseline"/>
      <w:outlineLvl w:val="2"/>
    </w:pPr>
    <w:rPr>
      <w:rFonts w:ascii="Arial" w:hAnsi="Arial" w:cs="Arial"/>
      <w:i/>
      <w:iCs/>
      <w:sz w:val="22"/>
      <w:szCs w:val="22"/>
    </w:rPr>
  </w:style>
  <w:style w:type="paragraph" w:styleId="berschrift4">
    <w:name w:val="heading 4"/>
    <w:basedOn w:val="berschrift3"/>
    <w:next w:val="IWAFirstparagraph"/>
    <w:qFormat/>
    <w:pPr>
      <w:outlineLvl w:val="3"/>
    </w:pPr>
    <w:rPr>
      <w:b/>
      <w:bCs/>
      <w:i w:val="0"/>
      <w:iCs w:val="0"/>
      <w:sz w:val="20"/>
      <w:szCs w:val="20"/>
    </w:rPr>
  </w:style>
  <w:style w:type="paragraph" w:styleId="berschrift5">
    <w:name w:val="heading 5"/>
    <w:basedOn w:val="Standard"/>
    <w:next w:val="Standard"/>
    <w:qFormat/>
    <w:pPr>
      <w:keepNext/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4"/>
    </w:pPr>
    <w:rPr>
      <w:rFonts w:ascii="Arial" w:hAnsi="Arial" w:cs="Arial"/>
      <w:b/>
      <w:bCs/>
      <w:sz w:val="40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WAKeyword">
    <w:name w:val="(IWA) Keyword"/>
    <w:basedOn w:val="Standard"/>
    <w:next w:val="berschrift1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References">
    <w:name w:val="References"/>
    <w:basedOn w:val="Standard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sz w:val="18"/>
      <w:szCs w:val="18"/>
    </w:rPr>
  </w:style>
  <w:style w:type="paragraph" w:customStyle="1" w:styleId="IWAReferences">
    <w:name w:val="(IWA) References"/>
    <w:basedOn w:val="Standard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IWAPaperTitle">
    <w:name w:val="(IWA) Paper Title"/>
    <w:basedOn w:val="Standard"/>
    <w:uiPriority w:val="99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IWANormalParagraph">
    <w:name w:val="(IWA) Normal Paragraph"/>
    <w:basedOn w:val="Textkrper-Erstzeileneinzug"/>
    <w:uiPriority w:val="99"/>
    <w:rPr>
      <w:rFonts w:ascii="Arial" w:hAnsi="Arial" w:cs="Arial"/>
      <w:sz w:val="22"/>
      <w:szCs w:val="22"/>
    </w:rPr>
  </w:style>
  <w:style w:type="paragraph" w:customStyle="1" w:styleId="IWAFirstparagraph">
    <w:name w:val="(IWA) First paragraph"/>
    <w:basedOn w:val="Standard"/>
    <w:next w:val="Standard"/>
    <w:uiPriority w:val="99"/>
    <w:pPr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IWAAuthornames">
    <w:name w:val="(IWA) Author name(s)"/>
    <w:basedOn w:val="Standard"/>
    <w:next w:val="IWAAuthoraddress"/>
    <w:pPr>
      <w:suppressLineNumbers/>
      <w:suppressAutoHyphens/>
      <w:overflowPunct w:val="0"/>
      <w:autoSpaceDE w:val="0"/>
      <w:autoSpaceDN w:val="0"/>
      <w:adjustRightInd w:val="0"/>
      <w:spacing w:after="120" w:line="240" w:lineRule="atLeast"/>
      <w:jc w:val="center"/>
      <w:textAlignment w:val="baseline"/>
    </w:pPr>
    <w:rPr>
      <w:rFonts w:ascii="Arial" w:hAnsi="Arial" w:cs="Arial"/>
      <w:sz w:val="20"/>
      <w:szCs w:val="20"/>
    </w:rPr>
  </w:style>
  <w:style w:type="paragraph" w:customStyle="1" w:styleId="IWAAuthoraddress">
    <w:name w:val="(IWA) Author address"/>
    <w:basedOn w:val="Standard"/>
    <w:next w:val="Standard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styleId="Fuzeile">
    <w:name w:val="footer"/>
    <w:basedOn w:val="Standard"/>
    <w:pPr>
      <w:suppressLineNumbers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sz w:val="22"/>
      <w:szCs w:val="22"/>
    </w:rPr>
  </w:style>
  <w:style w:type="paragraph" w:styleId="Standardeinzug">
    <w:name w:val="Normal Indent"/>
    <w:basedOn w:val="Standard"/>
    <w:pPr>
      <w:ind w:left="720"/>
    </w:pPr>
  </w:style>
  <w:style w:type="paragraph" w:customStyle="1" w:styleId="IWAFigureTableLegend">
    <w:name w:val="(IWA) Figure/Table Legend"/>
    <w:basedOn w:val="Standard"/>
    <w:uiPriority w:val="99"/>
    <w:rPr>
      <w:rFonts w:ascii="Arial" w:hAnsi="Arial" w:cs="Arial"/>
      <w:sz w:val="18"/>
      <w:szCs w:val="18"/>
    </w:rPr>
  </w:style>
  <w:style w:type="paragraph" w:customStyle="1" w:styleId="IWAHeading">
    <w:name w:val="(IWA) Heading"/>
    <w:basedOn w:val="Standard"/>
    <w:rPr>
      <w:rFonts w:ascii="Arial" w:hAnsi="Arial" w:cs="Arial"/>
      <w:b/>
      <w:bCs/>
    </w:rPr>
  </w:style>
  <w:style w:type="paragraph" w:customStyle="1" w:styleId="IWASub-heading">
    <w:name w:val="(IWA) Sub-heading"/>
    <w:basedOn w:val="Standardeinzug"/>
    <w:rPr>
      <w:rFonts w:ascii="Arial" w:hAnsi="Arial" w:cs="Arial"/>
      <w:b/>
      <w:bCs/>
      <w:sz w:val="22"/>
      <w:szCs w:val="22"/>
    </w:rPr>
  </w:style>
  <w:style w:type="paragraph" w:styleId="Textkrper">
    <w:name w:val="Body Text"/>
    <w:basedOn w:val="Standard"/>
    <w:pPr>
      <w:spacing w:after="120"/>
    </w:pPr>
  </w:style>
  <w:style w:type="paragraph" w:styleId="Textkrper-Erstzeileneinzug">
    <w:name w:val="Body Text First Indent"/>
    <w:basedOn w:val="Textkrper"/>
    <w:pPr>
      <w:ind w:firstLine="210"/>
    </w:pPr>
  </w:style>
  <w:style w:type="paragraph" w:customStyle="1" w:styleId="ListNumber1">
    <w:name w:val="List Number1"/>
    <w:basedOn w:val="Aufzhlungszeichen"/>
    <w:pPr>
      <w:suppressLineNumbers/>
      <w:tabs>
        <w:tab w:val="left" w:pos="648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sz w:val="20"/>
      <w:szCs w:val="20"/>
    </w:rPr>
  </w:style>
  <w:style w:type="paragraph" w:customStyle="1" w:styleId="Authornames">
    <w:name w:val="Author name(s)"/>
    <w:basedOn w:val="Standard"/>
    <w:next w:val="Standard"/>
    <w:uiPriority w:val="99"/>
    <w:pPr>
      <w:suppressLineNumbers/>
      <w:suppressAutoHyphens/>
      <w:overflowPunct w:val="0"/>
      <w:autoSpaceDE w:val="0"/>
      <w:autoSpaceDN w:val="0"/>
      <w:adjustRightInd w:val="0"/>
      <w:spacing w:before="240" w:after="120" w:line="240" w:lineRule="exact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Authoraddress">
    <w:name w:val="Author address"/>
    <w:basedOn w:val="Standard"/>
    <w:next w:val="Standard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hAnsi="Arial" w:cs="Arial"/>
      <w:sz w:val="18"/>
      <w:szCs w:val="18"/>
    </w:rPr>
  </w:style>
  <w:style w:type="paragraph" w:styleId="Aufzhlungszeichen">
    <w:name w:val="List Bullet"/>
    <w:basedOn w:val="Standard"/>
    <w:autoRedefine/>
    <w:pPr>
      <w:ind w:left="648" w:hanging="360"/>
    </w:pPr>
  </w:style>
  <w:style w:type="paragraph" w:customStyle="1" w:styleId="Heading3a">
    <w:name w:val="Heading 3a"/>
    <w:basedOn w:val="berschrift3"/>
    <w:next w:val="Standard"/>
    <w:pPr>
      <w:spacing w:before="0" w:line="240" w:lineRule="exact"/>
      <w:outlineLvl w:val="9"/>
    </w:pPr>
    <w:rPr>
      <w:rFonts w:cs="Times New Roman"/>
      <w:iCs w:val="0"/>
      <w:sz w:val="20"/>
      <w:szCs w:val="20"/>
    </w:rPr>
  </w:style>
  <w:style w:type="paragraph" w:customStyle="1" w:styleId="Tabletitle">
    <w:name w:val="Table title"/>
    <w:basedOn w:val="Standard"/>
    <w:next w:val="Standard"/>
    <w:uiPriority w:val="99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160" w:after="120" w:line="200" w:lineRule="exact"/>
      <w:jc w:val="both"/>
      <w:textAlignment w:val="baseline"/>
    </w:pPr>
    <w:rPr>
      <w:rFonts w:ascii="Arial" w:hAnsi="Arial"/>
      <w:sz w:val="18"/>
      <w:szCs w:val="20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lang w:eastAsia="en-GB"/>
    </w:rPr>
  </w:style>
  <w:style w:type="paragraph" w:customStyle="1" w:styleId="IWAFigure">
    <w:name w:val="(IWA) Figure"/>
    <w:basedOn w:val="Standard"/>
    <w:pPr>
      <w:spacing w:before="240" w:after="120"/>
      <w:jc w:val="center"/>
    </w:pPr>
    <w:rPr>
      <w:rFonts w:ascii="Arial" w:hAnsi="Arial"/>
      <w:sz w:val="22"/>
    </w:rPr>
  </w:style>
  <w:style w:type="character" w:customStyle="1" w:styleId="IWATableFigureheadingZchn">
    <w:name w:val="(IWA) Table/Figure heading Zchn"/>
    <w:link w:val="IWATableFigureheading"/>
    <w:locked/>
    <w:rPr>
      <w:rFonts w:ascii="Arial" w:hAnsi="Arial" w:cs="Arial"/>
      <w:bCs/>
      <w:sz w:val="18"/>
      <w:lang w:val="en-GB"/>
    </w:rPr>
  </w:style>
  <w:style w:type="paragraph" w:customStyle="1" w:styleId="IWATableFigureheading">
    <w:name w:val="(IWA) Table/Figure heading"/>
    <w:basedOn w:val="Standard"/>
    <w:link w:val="IWATableFigureheadingZchn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240" w:after="120" w:line="200" w:lineRule="exact"/>
      <w:jc w:val="both"/>
    </w:pPr>
    <w:rPr>
      <w:rFonts w:ascii="Arial" w:hAnsi="Arial" w:cs="Arial"/>
      <w:bCs/>
      <w:sz w:val="18"/>
      <w:szCs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4"/>
      <w:szCs w:val="24"/>
      <w:lang w:val="en-GB" w:eastAsia="en-US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  <w:lang w:val="en-GB" w:eastAsia="en-US"/>
    </w:rPr>
  </w:style>
  <w:style w:type="paragraph" w:styleId="berarbeitung">
    <w:name w:val="Revision"/>
    <w:hidden/>
    <w:uiPriority w:val="99"/>
    <w:semiHidden/>
    <w:rPr>
      <w:sz w:val="24"/>
      <w:szCs w:val="24"/>
      <w:lang w:val="en-GB" w:eastAsia="en-US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b/>
      <w:bCs/>
      <w:lang w:val="en-GB" w:eastAsia="en-US"/>
    </w:rPr>
  </w:style>
  <w:style w:type="character" w:styleId="Hyperlink">
    <w:name w:val="Hyperlink"/>
    <w:basedOn w:val="Absatz-Standardschriftart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Pr>
      <w:color w:val="954F72" w:themeColor="followedHyperlink"/>
      <w:u w:val="single"/>
    </w:rPr>
  </w:style>
  <w:style w:type="paragraph" w:customStyle="1" w:styleId="Default">
    <w:name w:val="Default"/>
    <w:rsid w:val="008B4EE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909FF-4396-4F5F-8DDF-687AAEBF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International Water Association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Joe Royle</dc:creator>
  <cp:keywords/>
  <cp:lastModifiedBy>Thorsten Schmidt</cp:lastModifiedBy>
  <cp:revision>3</cp:revision>
  <dcterms:created xsi:type="dcterms:W3CDTF">2025-03-04T16:32:00Z</dcterms:created>
  <dcterms:modified xsi:type="dcterms:W3CDTF">2025-03-04T18:07:00Z</dcterms:modified>
</cp:coreProperties>
</file>