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2648" w14:textId="020C4AB2" w:rsidR="008F4ACA" w:rsidRDefault="008F4ACA" w:rsidP="00284526">
      <w:pPr>
        <w:pStyle w:val="Authornames"/>
        <w:rPr>
          <w:sz w:val="24"/>
          <w:szCs w:val="24"/>
        </w:rPr>
      </w:pPr>
      <w:r w:rsidRPr="008F4ACA">
        <w:rPr>
          <w:sz w:val="24"/>
          <w:szCs w:val="24"/>
        </w:rPr>
        <w:t>R</w:t>
      </w:r>
      <w:r>
        <w:rPr>
          <w:sz w:val="24"/>
          <w:szCs w:val="24"/>
        </w:rPr>
        <w:t xml:space="preserve">ECOVERY AFTER DELIRIUM IN PATIENTS WITH NEUROLOGICAL DISEASES: A SCOPING REVIEW </w:t>
      </w:r>
    </w:p>
    <w:p w14:paraId="5281460C" w14:textId="0E169FFC" w:rsidR="005922AD" w:rsidRPr="00304ACE" w:rsidRDefault="008F4ACA" w:rsidP="00284526">
      <w:pPr>
        <w:pStyle w:val="Authornames"/>
        <w:rPr>
          <w:sz w:val="24"/>
          <w:szCs w:val="24"/>
          <w:lang w:val="nb-NO"/>
        </w:rPr>
      </w:pPr>
      <w:r w:rsidRPr="00304ACE">
        <w:rPr>
          <w:sz w:val="24"/>
          <w:szCs w:val="24"/>
          <w:lang w:val="nb-NO"/>
        </w:rPr>
        <w:t xml:space="preserve">CF Jensen*, T Wienecke**, D Hägi-Pedersen***, I Poulsen****, JF Jensen*****. </w:t>
      </w:r>
    </w:p>
    <w:p w14:paraId="0E0654B6" w14:textId="735EFB0C" w:rsidR="005922AD" w:rsidRPr="00207285" w:rsidRDefault="005922AD" w:rsidP="00284526">
      <w:pPr>
        <w:pStyle w:val="Authoraddress"/>
        <w:rPr>
          <w:sz w:val="24"/>
          <w:szCs w:val="24"/>
        </w:rPr>
      </w:pPr>
      <w:r w:rsidRPr="00207285">
        <w:rPr>
          <w:sz w:val="24"/>
          <w:szCs w:val="24"/>
        </w:rPr>
        <w:t>*</w:t>
      </w:r>
      <w:r w:rsidR="008F4ACA">
        <w:rPr>
          <w:sz w:val="24"/>
          <w:szCs w:val="24"/>
        </w:rPr>
        <w:t xml:space="preserve"> </w:t>
      </w:r>
      <w:r w:rsidR="008F4ACA" w:rsidRPr="008F4ACA">
        <w:rPr>
          <w:sz w:val="24"/>
          <w:szCs w:val="24"/>
        </w:rPr>
        <w:t xml:space="preserve">Department of Neurology, Sjaelland University Hospital, Vestermarksvej 11, DK-4000 Roskilde, Denmark </w:t>
      </w:r>
    </w:p>
    <w:p w14:paraId="5AAC2114" w14:textId="77777777" w:rsidR="008F4ACA" w:rsidRDefault="005922AD" w:rsidP="00284526">
      <w:pPr>
        <w:pStyle w:val="IWAAuthoraddress"/>
        <w:jc w:val="left"/>
        <w:rPr>
          <w:sz w:val="24"/>
          <w:szCs w:val="24"/>
        </w:rPr>
      </w:pPr>
      <w:r w:rsidRPr="00207285">
        <w:rPr>
          <w:sz w:val="24"/>
          <w:szCs w:val="24"/>
        </w:rPr>
        <w:t>**</w:t>
      </w:r>
      <w:r w:rsidR="008F4ACA" w:rsidRPr="008F4ACA">
        <w:t xml:space="preserve"> </w:t>
      </w:r>
      <w:r w:rsidR="008F4ACA" w:rsidRPr="008F4ACA">
        <w:rPr>
          <w:sz w:val="24"/>
          <w:szCs w:val="24"/>
        </w:rPr>
        <w:t>Department of Neurology, Sjaelland University Hospital, Vestermarksvej 11, DK-4000 Roskilde, Denmark</w:t>
      </w:r>
      <w:r w:rsidR="008F4ACA">
        <w:rPr>
          <w:sz w:val="24"/>
          <w:szCs w:val="24"/>
        </w:rPr>
        <w:t xml:space="preserve">. </w:t>
      </w:r>
      <w:r w:rsidR="008F4ACA" w:rsidRPr="008F4ACA">
        <w:rPr>
          <w:sz w:val="24"/>
          <w:szCs w:val="24"/>
        </w:rPr>
        <w:t xml:space="preserve">Faculty of Health and Medical Sciences, University of Copenhagen, </w:t>
      </w:r>
      <w:proofErr w:type="spellStart"/>
      <w:r w:rsidR="008F4ACA" w:rsidRPr="008F4ACA">
        <w:rPr>
          <w:sz w:val="24"/>
          <w:szCs w:val="24"/>
        </w:rPr>
        <w:t>Blegdamsvej</w:t>
      </w:r>
      <w:proofErr w:type="spellEnd"/>
      <w:r w:rsidR="008F4ACA" w:rsidRPr="008F4ACA">
        <w:rPr>
          <w:sz w:val="24"/>
          <w:szCs w:val="24"/>
        </w:rPr>
        <w:t xml:space="preserve"> 3B, DK-2200 </w:t>
      </w:r>
      <w:proofErr w:type="spellStart"/>
      <w:r w:rsidR="008F4ACA" w:rsidRPr="008F4ACA">
        <w:rPr>
          <w:sz w:val="24"/>
          <w:szCs w:val="24"/>
        </w:rPr>
        <w:t>Copenhavn</w:t>
      </w:r>
      <w:proofErr w:type="spellEnd"/>
      <w:r w:rsidR="008F4ACA" w:rsidRPr="008F4ACA">
        <w:rPr>
          <w:sz w:val="24"/>
          <w:szCs w:val="24"/>
        </w:rPr>
        <w:t xml:space="preserve"> N, Denmark </w:t>
      </w:r>
    </w:p>
    <w:p w14:paraId="40E538D7" w14:textId="77777777" w:rsidR="008F4ACA" w:rsidRDefault="008F4ACA" w:rsidP="008F4ACA">
      <w:pPr>
        <w:pStyle w:val="IWAAuthoraddres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 w:rsidRPr="008F4ACA">
        <w:rPr>
          <w:sz w:val="24"/>
          <w:szCs w:val="24"/>
        </w:rPr>
        <w:t xml:space="preserve">Research Centre of Anaesthesiology and Intensive care medicine, Department of Anaesthesiology </w:t>
      </w:r>
      <w:proofErr w:type="spellStart"/>
      <w:r w:rsidRPr="008F4ACA">
        <w:rPr>
          <w:sz w:val="24"/>
          <w:szCs w:val="24"/>
        </w:rPr>
        <w:t>Næstved</w:t>
      </w:r>
      <w:proofErr w:type="spellEnd"/>
      <w:r w:rsidRPr="008F4ACA">
        <w:rPr>
          <w:sz w:val="24"/>
          <w:szCs w:val="24"/>
        </w:rPr>
        <w:t xml:space="preserve">, Slagelse and Ringsted Hospitals, </w:t>
      </w:r>
      <w:proofErr w:type="spellStart"/>
      <w:r w:rsidRPr="008F4ACA">
        <w:rPr>
          <w:sz w:val="24"/>
          <w:szCs w:val="24"/>
        </w:rPr>
        <w:t>Fælledvej</w:t>
      </w:r>
      <w:proofErr w:type="spellEnd"/>
      <w:r w:rsidRPr="008F4ACA">
        <w:rPr>
          <w:sz w:val="24"/>
          <w:szCs w:val="24"/>
        </w:rPr>
        <w:t xml:space="preserve"> 11, DK - 4200 Slagelse, Denmark</w:t>
      </w:r>
      <w:r>
        <w:rPr>
          <w:sz w:val="24"/>
          <w:szCs w:val="24"/>
        </w:rPr>
        <w:t xml:space="preserve">. </w:t>
      </w:r>
      <w:r w:rsidRPr="008F4ACA">
        <w:rPr>
          <w:sz w:val="24"/>
          <w:szCs w:val="24"/>
        </w:rPr>
        <w:t xml:space="preserve">Department of Clinical Medicine, University of Copenhagen, </w:t>
      </w:r>
      <w:proofErr w:type="spellStart"/>
      <w:r w:rsidRPr="008F4ACA">
        <w:rPr>
          <w:sz w:val="24"/>
          <w:szCs w:val="24"/>
        </w:rPr>
        <w:t>Blegdamsvej</w:t>
      </w:r>
      <w:proofErr w:type="spellEnd"/>
      <w:r w:rsidRPr="008F4ACA">
        <w:rPr>
          <w:sz w:val="24"/>
          <w:szCs w:val="24"/>
        </w:rPr>
        <w:t xml:space="preserve"> 3B, DK-2200 Copenhagen N, Denmark</w:t>
      </w:r>
      <w:r>
        <w:rPr>
          <w:sz w:val="24"/>
          <w:szCs w:val="24"/>
        </w:rPr>
        <w:t>.</w:t>
      </w:r>
    </w:p>
    <w:p w14:paraId="44007ECC" w14:textId="77777777" w:rsidR="008F4ACA" w:rsidRDefault="008F4ACA" w:rsidP="008F4ACA">
      <w:pPr>
        <w:pStyle w:val="IWAAuthoraddress"/>
        <w:jc w:val="left"/>
        <w:rPr>
          <w:sz w:val="24"/>
          <w:szCs w:val="24"/>
        </w:rPr>
      </w:pPr>
      <w:r>
        <w:rPr>
          <w:sz w:val="24"/>
          <w:szCs w:val="24"/>
        </w:rPr>
        <w:t>****</w:t>
      </w:r>
      <w:r w:rsidRPr="008F4ACA">
        <w:t xml:space="preserve"> </w:t>
      </w:r>
      <w:r w:rsidRPr="008F4ACA">
        <w:rPr>
          <w:sz w:val="24"/>
          <w:szCs w:val="24"/>
        </w:rPr>
        <w:t>Department of Clinical Research, Amager and Hvidovre Hospital, DK-2650 Hvidovre, Denmark</w:t>
      </w:r>
      <w:r>
        <w:rPr>
          <w:sz w:val="24"/>
          <w:szCs w:val="24"/>
        </w:rPr>
        <w:t xml:space="preserve">. </w:t>
      </w:r>
      <w:r w:rsidRPr="008F4ACA">
        <w:rPr>
          <w:sz w:val="24"/>
          <w:szCs w:val="24"/>
        </w:rPr>
        <w:t xml:space="preserve">Roskilde University, Department for People and Technology, </w:t>
      </w:r>
      <w:proofErr w:type="spellStart"/>
      <w:r w:rsidRPr="008F4ACA">
        <w:rPr>
          <w:sz w:val="24"/>
          <w:szCs w:val="24"/>
        </w:rPr>
        <w:t>Universitetsvej</w:t>
      </w:r>
      <w:proofErr w:type="spellEnd"/>
      <w:r w:rsidRPr="008F4ACA">
        <w:rPr>
          <w:sz w:val="24"/>
          <w:szCs w:val="24"/>
        </w:rPr>
        <w:t xml:space="preserve"> 1, DK-4000 Roskilde, Denmark</w:t>
      </w:r>
      <w:r>
        <w:rPr>
          <w:sz w:val="24"/>
          <w:szCs w:val="24"/>
        </w:rPr>
        <w:t>.</w:t>
      </w:r>
      <w:r w:rsidRPr="008F4ACA">
        <w:rPr>
          <w:sz w:val="24"/>
          <w:szCs w:val="24"/>
        </w:rPr>
        <w:t xml:space="preserve"> </w:t>
      </w:r>
    </w:p>
    <w:p w14:paraId="2D6DEC67" w14:textId="765EB21D" w:rsidR="005922AD" w:rsidRDefault="008F4ACA" w:rsidP="008F4ACA">
      <w:pPr>
        <w:pStyle w:val="IWAAuthoraddres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***** </w:t>
      </w:r>
      <w:r w:rsidRPr="008F4ACA">
        <w:rPr>
          <w:sz w:val="24"/>
          <w:szCs w:val="24"/>
        </w:rPr>
        <w:t>Department of Neurology, Sjaelland University Hospital, Vestermarksvej 11, DK-4000 Roskilde, Denmark</w:t>
      </w:r>
      <w:r>
        <w:rPr>
          <w:sz w:val="24"/>
          <w:szCs w:val="24"/>
        </w:rPr>
        <w:t xml:space="preserve">. </w:t>
      </w:r>
      <w:r w:rsidRPr="008F4ACA">
        <w:rPr>
          <w:sz w:val="24"/>
          <w:szCs w:val="24"/>
        </w:rPr>
        <w:t xml:space="preserve">Institute of Regional Health Research, University of Southern Denmark, </w:t>
      </w:r>
      <w:proofErr w:type="spellStart"/>
      <w:r w:rsidRPr="008F4ACA">
        <w:rPr>
          <w:sz w:val="24"/>
          <w:szCs w:val="24"/>
        </w:rPr>
        <w:t>Campusvej</w:t>
      </w:r>
      <w:proofErr w:type="spellEnd"/>
      <w:r w:rsidRPr="008F4ACA">
        <w:rPr>
          <w:sz w:val="24"/>
          <w:szCs w:val="24"/>
        </w:rPr>
        <w:t xml:space="preserve"> 55, DK-5230 Odense M, Denmark</w:t>
      </w:r>
      <w:r>
        <w:rPr>
          <w:sz w:val="24"/>
          <w:szCs w:val="24"/>
        </w:rPr>
        <w:t xml:space="preserve">. </w:t>
      </w:r>
    </w:p>
    <w:p w14:paraId="672A6659" w14:textId="77777777" w:rsidR="005922AD" w:rsidRPr="00207285" w:rsidRDefault="005922AD" w:rsidP="00284526">
      <w:pPr>
        <w:pStyle w:val="IWAAuthoraddress"/>
        <w:jc w:val="left"/>
        <w:rPr>
          <w:sz w:val="24"/>
          <w:szCs w:val="24"/>
        </w:rPr>
      </w:pPr>
    </w:p>
    <w:p w14:paraId="0029B243" w14:textId="60FA8C0C" w:rsidR="005922AD" w:rsidRPr="00207285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007E1965" w14:textId="0636A73F" w:rsidR="008F4ACA" w:rsidRDefault="008F4ACA" w:rsidP="0052214D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8F4ACA">
        <w:rPr>
          <w:rFonts w:ascii="Arial" w:eastAsia="Arial Nova" w:hAnsi="Arial" w:cs="Arial"/>
          <w:b/>
          <w:bCs/>
          <w:color w:val="000000"/>
        </w:rPr>
        <w:t>Introduction</w:t>
      </w:r>
      <w:r>
        <w:rPr>
          <w:rFonts w:ascii="Arial" w:eastAsia="Arial Nova" w:hAnsi="Arial" w:cs="Arial"/>
          <w:color w:val="000000"/>
        </w:rPr>
        <w:t xml:space="preserve">: </w:t>
      </w:r>
      <w:r w:rsidRPr="008F4ACA">
        <w:rPr>
          <w:rFonts w:ascii="Arial" w:eastAsia="Arial Nova" w:hAnsi="Arial" w:cs="Arial"/>
          <w:color w:val="000000"/>
        </w:rPr>
        <w:t>Delirium is a neuropsychiatric syndrome with acute brain dysfunction, characterized</w:t>
      </w:r>
      <w:r>
        <w:rPr>
          <w:rFonts w:ascii="Arial" w:eastAsia="Arial Nova" w:hAnsi="Arial" w:cs="Arial"/>
          <w:color w:val="000000"/>
        </w:rPr>
        <w:t xml:space="preserve"> </w:t>
      </w:r>
      <w:r w:rsidRPr="008F4ACA">
        <w:rPr>
          <w:rFonts w:ascii="Arial" w:eastAsia="Arial Nova" w:hAnsi="Arial" w:cs="Arial"/>
          <w:color w:val="000000"/>
        </w:rPr>
        <w:t>by fluctuating symptoms that affect cognition and consciousness</w:t>
      </w:r>
      <w:r w:rsidR="0052214D">
        <w:rPr>
          <w:rFonts w:ascii="Arial" w:eastAsia="Arial Nova" w:hAnsi="Arial" w:cs="Arial"/>
          <w:color w:val="000000"/>
        </w:rPr>
        <w:t xml:space="preserve"> (</w:t>
      </w:r>
      <w:r w:rsidR="0052214D" w:rsidRPr="0052214D">
        <w:rPr>
          <w:rFonts w:ascii="Arial" w:eastAsia="Arial Nova" w:hAnsi="Arial" w:cs="Arial"/>
          <w:color w:val="000000"/>
        </w:rPr>
        <w:t>Marcantonio</w:t>
      </w:r>
      <w:r w:rsidR="00166A2A">
        <w:rPr>
          <w:rFonts w:ascii="Arial" w:eastAsia="Arial Nova" w:hAnsi="Arial" w:cs="Arial"/>
          <w:color w:val="000000"/>
        </w:rPr>
        <w:t xml:space="preserve"> </w:t>
      </w:r>
      <w:r w:rsidR="0052214D" w:rsidRPr="0052214D">
        <w:rPr>
          <w:rFonts w:ascii="Arial" w:eastAsia="Arial Nova" w:hAnsi="Arial" w:cs="Arial"/>
          <w:color w:val="000000"/>
        </w:rPr>
        <w:t>2017</w:t>
      </w:r>
      <w:r w:rsidR="0052214D">
        <w:rPr>
          <w:rFonts w:ascii="Arial" w:eastAsia="Arial Nova" w:hAnsi="Arial" w:cs="Arial"/>
          <w:color w:val="000000"/>
        </w:rPr>
        <w:t>)</w:t>
      </w:r>
      <w:r w:rsidRPr="008F4ACA">
        <w:rPr>
          <w:rFonts w:ascii="Arial" w:eastAsia="Arial Nova" w:hAnsi="Arial" w:cs="Arial"/>
          <w:color w:val="000000"/>
        </w:rPr>
        <w:t xml:space="preserve">. It is common in </w:t>
      </w:r>
      <w:r w:rsidR="00B22D42">
        <w:rPr>
          <w:rFonts w:ascii="Arial" w:eastAsia="Arial Nova" w:hAnsi="Arial" w:cs="Arial"/>
          <w:color w:val="000000"/>
        </w:rPr>
        <w:t xml:space="preserve">elderly, cognitive impaired </w:t>
      </w:r>
      <w:r w:rsidRPr="008F4ACA">
        <w:rPr>
          <w:rFonts w:ascii="Arial" w:eastAsia="Arial Nova" w:hAnsi="Arial" w:cs="Arial"/>
          <w:color w:val="000000"/>
        </w:rPr>
        <w:t>hospitalized</w:t>
      </w:r>
      <w:r>
        <w:rPr>
          <w:rFonts w:ascii="Arial" w:eastAsia="Arial Nova" w:hAnsi="Arial" w:cs="Arial"/>
          <w:color w:val="000000"/>
        </w:rPr>
        <w:t xml:space="preserve"> </w:t>
      </w:r>
      <w:r w:rsidRPr="008F4ACA">
        <w:rPr>
          <w:rFonts w:ascii="Arial" w:eastAsia="Arial Nova" w:hAnsi="Arial" w:cs="Arial"/>
          <w:color w:val="000000"/>
        </w:rPr>
        <w:t>patients, and is associated with</w:t>
      </w:r>
      <w:r>
        <w:rPr>
          <w:rFonts w:ascii="Arial" w:eastAsia="Arial Nova" w:hAnsi="Arial" w:cs="Arial"/>
          <w:color w:val="000000"/>
        </w:rPr>
        <w:t xml:space="preserve"> </w:t>
      </w:r>
      <w:r w:rsidRPr="008F4ACA">
        <w:rPr>
          <w:rFonts w:ascii="Arial" w:eastAsia="Arial Nova" w:hAnsi="Arial" w:cs="Arial"/>
          <w:color w:val="000000"/>
        </w:rPr>
        <w:t>multiple poor outcomes</w:t>
      </w:r>
      <w:r w:rsidR="0052214D">
        <w:rPr>
          <w:rFonts w:ascii="Arial" w:eastAsia="Arial Nova" w:hAnsi="Arial" w:cs="Arial"/>
          <w:color w:val="000000"/>
        </w:rPr>
        <w:t xml:space="preserve"> (</w:t>
      </w:r>
      <w:r w:rsidR="0052214D" w:rsidRPr="0052214D">
        <w:rPr>
          <w:rFonts w:ascii="Arial" w:eastAsia="Arial Nova" w:hAnsi="Arial" w:cs="Arial"/>
          <w:color w:val="000000"/>
        </w:rPr>
        <w:t>Inouye et al</w:t>
      </w:r>
      <w:r w:rsidR="00166A2A">
        <w:rPr>
          <w:rFonts w:ascii="Arial" w:eastAsia="Arial Nova" w:hAnsi="Arial" w:cs="Arial"/>
          <w:color w:val="000000"/>
        </w:rPr>
        <w:t>.</w:t>
      </w:r>
      <w:r w:rsidR="0052214D" w:rsidRPr="0052214D">
        <w:rPr>
          <w:rFonts w:ascii="Arial" w:eastAsia="Arial Nova" w:hAnsi="Arial" w:cs="Arial"/>
          <w:color w:val="000000"/>
        </w:rPr>
        <w:t xml:space="preserve"> 1998</w:t>
      </w:r>
      <w:r w:rsidR="0052214D">
        <w:rPr>
          <w:rFonts w:ascii="Arial" w:eastAsia="Arial Nova" w:hAnsi="Arial" w:cs="Arial"/>
          <w:color w:val="000000"/>
        </w:rPr>
        <w:t>)</w:t>
      </w:r>
      <w:r w:rsidRPr="008F4ACA">
        <w:rPr>
          <w:rFonts w:ascii="Arial" w:eastAsia="Arial Nova" w:hAnsi="Arial" w:cs="Arial"/>
          <w:color w:val="000000"/>
        </w:rPr>
        <w:t xml:space="preserve">. </w:t>
      </w:r>
    </w:p>
    <w:p w14:paraId="168E5DD5" w14:textId="4F34E2F9" w:rsidR="008F4ACA" w:rsidRDefault="008F4ACA" w:rsidP="008F4ACA">
      <w:pPr>
        <w:spacing w:after="120" w:line="280" w:lineRule="atLeast"/>
        <w:rPr>
          <w:rFonts w:ascii="Arial" w:eastAsia="Arial Nova" w:hAnsi="Arial" w:cs="Arial"/>
          <w:color w:val="000000"/>
          <w:lang w:val="en-US"/>
        </w:rPr>
      </w:pPr>
      <w:r w:rsidRPr="008F4ACA">
        <w:rPr>
          <w:rFonts w:ascii="Arial" w:eastAsia="Arial Nova" w:hAnsi="Arial" w:cs="Arial"/>
          <w:b/>
          <w:bCs/>
          <w:color w:val="000000"/>
        </w:rPr>
        <w:t>Background:</w:t>
      </w:r>
      <w:r>
        <w:rPr>
          <w:rFonts w:ascii="Arial" w:eastAsia="Arial Nova" w:hAnsi="Arial" w:cs="Arial"/>
          <w:color w:val="000000"/>
        </w:rPr>
        <w:t xml:space="preserve"> </w:t>
      </w:r>
      <w:r w:rsidR="00166A2A" w:rsidRPr="00166A2A">
        <w:rPr>
          <w:rFonts w:ascii="Arial" w:eastAsia="Arial Nova" w:hAnsi="Arial" w:cs="Arial"/>
          <w:color w:val="000000"/>
        </w:rPr>
        <w:t xml:space="preserve">Patient outcomes </w:t>
      </w:r>
      <w:r w:rsidR="00166A2A">
        <w:rPr>
          <w:rFonts w:ascii="Arial" w:eastAsia="Arial Nova" w:hAnsi="Arial" w:cs="Arial"/>
          <w:color w:val="000000"/>
        </w:rPr>
        <w:t xml:space="preserve">can </w:t>
      </w:r>
      <w:r w:rsidR="00166A2A" w:rsidRPr="00166A2A">
        <w:rPr>
          <w:rFonts w:ascii="Arial" w:eastAsia="Arial Nova" w:hAnsi="Arial" w:cs="Arial"/>
          <w:color w:val="000000"/>
        </w:rPr>
        <w:t>negatively influence recovery</w:t>
      </w:r>
      <w:r>
        <w:rPr>
          <w:rFonts w:ascii="Arial" w:eastAsia="Arial Nova" w:hAnsi="Arial" w:cs="Arial"/>
          <w:color w:val="000000"/>
        </w:rPr>
        <w:t xml:space="preserve">. 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Patients with neurological </w:t>
      </w:r>
      <w:r w:rsidR="00B22D42">
        <w:rPr>
          <w:rFonts w:ascii="Arial" w:eastAsia="Arial Nova" w:hAnsi="Arial" w:cs="Arial"/>
          <w:color w:val="000000"/>
          <w:lang w:val="en-US"/>
        </w:rPr>
        <w:t>diseases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 are vulnerable due to the interplay between their underlying diseases</w:t>
      </w:r>
      <w:r w:rsidR="00B22D42">
        <w:rPr>
          <w:rFonts w:ascii="Arial" w:eastAsia="Arial Nova" w:hAnsi="Arial" w:cs="Arial"/>
          <w:color w:val="000000"/>
          <w:lang w:val="en-US"/>
        </w:rPr>
        <w:t xml:space="preserve">, cognitive </w:t>
      </w:r>
      <w:r w:rsidR="006B113A">
        <w:rPr>
          <w:rFonts w:ascii="Arial" w:eastAsia="Arial Nova" w:hAnsi="Arial" w:cs="Arial"/>
          <w:color w:val="000000"/>
          <w:lang w:val="en-US"/>
        </w:rPr>
        <w:t>impairments</w:t>
      </w:r>
      <w:r w:rsidR="00B22D42">
        <w:rPr>
          <w:rFonts w:ascii="Arial" w:eastAsia="Arial Nova" w:hAnsi="Arial" w:cs="Arial"/>
          <w:color w:val="000000"/>
          <w:lang w:val="en-US"/>
        </w:rPr>
        <w:t xml:space="preserve">, </w:t>
      </w:r>
      <w:r w:rsidRPr="008F4ACA">
        <w:rPr>
          <w:rFonts w:ascii="Arial" w:eastAsia="Arial Nova" w:hAnsi="Arial" w:cs="Arial"/>
          <w:color w:val="000000"/>
          <w:lang w:val="en-US"/>
        </w:rPr>
        <w:t>and delirium</w:t>
      </w:r>
      <w:r w:rsidR="0052214D">
        <w:rPr>
          <w:rFonts w:ascii="Arial" w:eastAsia="Arial Nova" w:hAnsi="Arial" w:cs="Arial"/>
          <w:color w:val="000000"/>
          <w:lang w:val="en-US"/>
        </w:rPr>
        <w:t xml:space="preserve"> (</w:t>
      </w:r>
      <w:r w:rsidR="0052214D" w:rsidRPr="0052214D">
        <w:rPr>
          <w:rFonts w:ascii="Arial" w:eastAsia="Arial Nova" w:hAnsi="Arial" w:cs="Arial"/>
          <w:color w:val="000000"/>
          <w:lang w:val="en-US"/>
        </w:rPr>
        <w:t>Zipser et al. 2019</w:t>
      </w:r>
      <w:r w:rsidR="0052214D">
        <w:rPr>
          <w:rFonts w:ascii="Arial" w:eastAsia="Arial Nova" w:hAnsi="Arial" w:cs="Arial"/>
          <w:color w:val="000000"/>
          <w:lang w:val="en-US"/>
        </w:rPr>
        <w:t>)</w:t>
      </w:r>
      <w:r>
        <w:rPr>
          <w:rFonts w:ascii="Arial" w:eastAsia="Arial Nova" w:hAnsi="Arial" w:cs="Arial"/>
          <w:color w:val="000000"/>
          <w:lang w:val="en-US"/>
        </w:rPr>
        <w:t xml:space="preserve">. </w:t>
      </w:r>
      <w:r>
        <w:rPr>
          <w:rFonts w:ascii="Arial" w:eastAsia="Arial Nova" w:hAnsi="Arial" w:cs="Arial"/>
          <w:color w:val="000000"/>
        </w:rPr>
        <w:t xml:space="preserve">No 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review has explored delirium outcomes across neurological </w:t>
      </w:r>
      <w:r w:rsidR="00B22D42">
        <w:rPr>
          <w:rFonts w:ascii="Arial" w:eastAsia="Arial Nova" w:hAnsi="Arial" w:cs="Arial"/>
          <w:color w:val="000000"/>
          <w:lang w:val="en-US"/>
        </w:rPr>
        <w:t>diseases</w:t>
      </w:r>
      <w:r>
        <w:rPr>
          <w:rFonts w:ascii="Arial" w:eastAsia="Arial Nova" w:hAnsi="Arial" w:cs="Arial"/>
          <w:color w:val="000000"/>
          <w:lang w:val="en-US"/>
        </w:rPr>
        <w:t xml:space="preserve">. </w:t>
      </w:r>
    </w:p>
    <w:p w14:paraId="36BB4F0F" w14:textId="31C20BF6" w:rsidR="008F4ACA" w:rsidRDefault="008F4ACA" w:rsidP="008F4ACA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8F4ACA">
        <w:rPr>
          <w:rFonts w:ascii="Arial" w:eastAsia="Arial Nova" w:hAnsi="Arial" w:cs="Arial"/>
          <w:b/>
          <w:bCs/>
          <w:color w:val="000000"/>
        </w:rPr>
        <w:t>Objective:</w:t>
      </w:r>
      <w:r>
        <w:rPr>
          <w:rFonts w:ascii="Arial" w:eastAsia="Arial Nova" w:hAnsi="Arial" w:cs="Arial"/>
          <w:color w:val="000000"/>
        </w:rPr>
        <w:t xml:space="preserve"> T</w:t>
      </w:r>
      <w:r w:rsidRPr="008F4ACA">
        <w:rPr>
          <w:rFonts w:ascii="Arial" w:eastAsia="Arial Nova" w:hAnsi="Arial" w:cs="Arial"/>
          <w:color w:val="000000"/>
        </w:rPr>
        <w:t xml:space="preserve">o explore, report, and map the evidence of recovery measured as outcomes after delirium in </w:t>
      </w:r>
      <w:r w:rsidR="00B22D42">
        <w:rPr>
          <w:rFonts w:ascii="Arial" w:eastAsia="Arial Nova" w:hAnsi="Arial" w:cs="Arial"/>
          <w:color w:val="000000"/>
        </w:rPr>
        <w:t xml:space="preserve">hospitalized </w:t>
      </w:r>
      <w:r w:rsidRPr="008F4ACA">
        <w:rPr>
          <w:rFonts w:ascii="Arial" w:eastAsia="Arial Nova" w:hAnsi="Arial" w:cs="Arial"/>
          <w:color w:val="000000"/>
        </w:rPr>
        <w:t>patients with neurological diseases.</w:t>
      </w:r>
    </w:p>
    <w:p w14:paraId="51E59B1C" w14:textId="3F99526F" w:rsidR="00166A2A" w:rsidRDefault="008F4ACA" w:rsidP="0052214D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8F4ACA">
        <w:rPr>
          <w:rFonts w:ascii="Arial" w:eastAsia="Arial Nova" w:hAnsi="Arial" w:cs="Arial"/>
          <w:b/>
          <w:bCs/>
          <w:color w:val="000000"/>
        </w:rPr>
        <w:t>Method:</w:t>
      </w:r>
      <w:r>
        <w:rPr>
          <w:rFonts w:ascii="Arial" w:eastAsia="Arial Nova" w:hAnsi="Arial" w:cs="Arial"/>
          <w:color w:val="000000"/>
        </w:rPr>
        <w:t xml:space="preserve"> A scoping review. The search was c</w:t>
      </w:r>
      <w:r w:rsidR="00304ACE">
        <w:rPr>
          <w:rFonts w:ascii="Arial" w:eastAsia="Arial Nova" w:hAnsi="Arial" w:cs="Arial"/>
          <w:color w:val="000000"/>
        </w:rPr>
        <w:t xml:space="preserve">onducted </w:t>
      </w:r>
      <w:r>
        <w:rPr>
          <w:rFonts w:ascii="Arial" w:eastAsia="Arial Nova" w:hAnsi="Arial" w:cs="Arial"/>
          <w:color w:val="000000"/>
        </w:rPr>
        <w:t xml:space="preserve">in </w:t>
      </w:r>
      <w:r w:rsidR="00B22D42">
        <w:rPr>
          <w:rFonts w:ascii="Arial" w:eastAsia="Arial Nova" w:hAnsi="Arial" w:cs="Arial"/>
          <w:color w:val="000000"/>
        </w:rPr>
        <w:t xml:space="preserve">six </w:t>
      </w:r>
      <w:r>
        <w:rPr>
          <w:rFonts w:ascii="Arial" w:eastAsia="Arial Nova" w:hAnsi="Arial" w:cs="Arial"/>
          <w:color w:val="000000"/>
        </w:rPr>
        <w:t>databases</w:t>
      </w:r>
      <w:r w:rsidR="00166A2A">
        <w:rPr>
          <w:rFonts w:ascii="Arial" w:eastAsia="Arial Nova" w:hAnsi="Arial" w:cs="Arial"/>
          <w:color w:val="000000"/>
        </w:rPr>
        <w:t xml:space="preserve">, </w:t>
      </w:r>
      <w:r w:rsidR="00B22D42">
        <w:rPr>
          <w:rFonts w:ascii="Arial" w:eastAsia="Arial Nova" w:hAnsi="Arial" w:cs="Arial"/>
          <w:color w:val="000000"/>
        </w:rPr>
        <w:t xml:space="preserve">one including grey literature. </w:t>
      </w:r>
      <w:r w:rsidRPr="008F4ACA">
        <w:rPr>
          <w:rFonts w:ascii="Arial" w:eastAsia="Arial Nova" w:hAnsi="Arial" w:cs="Arial"/>
          <w:color w:val="000000"/>
        </w:rPr>
        <w:t xml:space="preserve">This review </w:t>
      </w:r>
      <w:r>
        <w:rPr>
          <w:rFonts w:ascii="Arial" w:eastAsia="Arial Nova" w:hAnsi="Arial" w:cs="Arial"/>
          <w:color w:val="000000"/>
        </w:rPr>
        <w:t>was guided</w:t>
      </w:r>
      <w:r w:rsidRPr="008F4ACA">
        <w:rPr>
          <w:rFonts w:ascii="Arial" w:eastAsia="Arial Nova" w:hAnsi="Arial" w:cs="Arial"/>
          <w:color w:val="000000"/>
        </w:rPr>
        <w:t xml:space="preserve"> by the JBI methodology</w:t>
      </w:r>
      <w:r w:rsidR="0052214D">
        <w:rPr>
          <w:rFonts w:ascii="Arial" w:eastAsia="Arial Nova" w:hAnsi="Arial" w:cs="Arial"/>
          <w:color w:val="000000"/>
        </w:rPr>
        <w:t xml:space="preserve"> (</w:t>
      </w:r>
      <w:r w:rsidR="0052214D" w:rsidRPr="0052214D">
        <w:rPr>
          <w:rFonts w:ascii="Arial" w:eastAsia="Arial Nova" w:hAnsi="Arial" w:cs="Arial"/>
          <w:color w:val="000000"/>
        </w:rPr>
        <w:t xml:space="preserve">Peters et </w:t>
      </w:r>
      <w:r w:rsidR="00304ACE">
        <w:rPr>
          <w:rFonts w:ascii="Arial" w:eastAsia="Arial Nova" w:hAnsi="Arial" w:cs="Arial"/>
          <w:color w:val="000000"/>
        </w:rPr>
        <w:t>a</w:t>
      </w:r>
      <w:r w:rsidR="0052214D" w:rsidRPr="0052214D">
        <w:rPr>
          <w:rFonts w:ascii="Arial" w:eastAsia="Arial Nova" w:hAnsi="Arial" w:cs="Arial"/>
          <w:color w:val="000000"/>
        </w:rPr>
        <w:t>l. 2020</w:t>
      </w:r>
      <w:r w:rsidR="0052214D">
        <w:rPr>
          <w:rFonts w:ascii="Arial" w:eastAsia="Arial Nova" w:hAnsi="Arial" w:cs="Arial"/>
          <w:color w:val="000000"/>
        </w:rPr>
        <w:t>)</w:t>
      </w:r>
      <w:r w:rsidRPr="008F4ACA">
        <w:rPr>
          <w:rFonts w:ascii="Arial" w:eastAsia="Arial Nova" w:hAnsi="Arial" w:cs="Arial"/>
          <w:color w:val="000000"/>
        </w:rPr>
        <w:t xml:space="preserve"> and follow</w:t>
      </w:r>
      <w:r w:rsidR="006B113A">
        <w:rPr>
          <w:rFonts w:ascii="Arial" w:eastAsia="Arial Nova" w:hAnsi="Arial" w:cs="Arial"/>
          <w:color w:val="000000"/>
        </w:rPr>
        <w:t>ed</w:t>
      </w:r>
      <w:r w:rsidRPr="008F4ACA">
        <w:rPr>
          <w:rFonts w:ascii="Arial" w:eastAsia="Arial Nova" w:hAnsi="Arial" w:cs="Arial"/>
          <w:color w:val="000000"/>
        </w:rPr>
        <w:t xml:space="preserve"> the</w:t>
      </w:r>
      <w:r>
        <w:rPr>
          <w:rFonts w:ascii="Arial" w:eastAsia="Arial Nova" w:hAnsi="Arial" w:cs="Arial"/>
          <w:color w:val="000000"/>
        </w:rPr>
        <w:t xml:space="preserve"> </w:t>
      </w:r>
      <w:r w:rsidRPr="008F4ACA">
        <w:rPr>
          <w:rFonts w:ascii="Arial" w:eastAsia="Arial Nova" w:hAnsi="Arial" w:cs="Arial"/>
          <w:color w:val="000000"/>
        </w:rPr>
        <w:t>Preferred Reporting Items for Systematic reviews and Meta-Analyses extension for Scoping Review</w:t>
      </w:r>
      <w:r>
        <w:rPr>
          <w:rFonts w:ascii="Arial" w:eastAsia="Arial Nova" w:hAnsi="Arial" w:cs="Arial"/>
          <w:color w:val="000000"/>
        </w:rPr>
        <w:t xml:space="preserve"> </w:t>
      </w:r>
      <w:r w:rsidR="0052214D">
        <w:rPr>
          <w:rFonts w:ascii="Arial" w:eastAsia="Arial Nova" w:hAnsi="Arial" w:cs="Arial"/>
          <w:color w:val="000000"/>
        </w:rPr>
        <w:t>(</w:t>
      </w:r>
      <w:proofErr w:type="spellStart"/>
      <w:r w:rsidR="0052214D" w:rsidRPr="0052214D">
        <w:rPr>
          <w:rFonts w:ascii="Arial" w:eastAsia="Arial Nova" w:hAnsi="Arial" w:cs="Arial"/>
          <w:color w:val="000000"/>
        </w:rPr>
        <w:t>Tricco</w:t>
      </w:r>
      <w:proofErr w:type="spellEnd"/>
      <w:r w:rsidR="0052214D" w:rsidRPr="0052214D">
        <w:rPr>
          <w:rFonts w:ascii="Arial" w:eastAsia="Arial Nova" w:hAnsi="Arial" w:cs="Arial"/>
          <w:color w:val="000000"/>
        </w:rPr>
        <w:t xml:space="preserve"> et </w:t>
      </w:r>
      <w:r w:rsidR="00304ACE">
        <w:rPr>
          <w:rFonts w:ascii="Arial" w:eastAsia="Arial Nova" w:hAnsi="Arial" w:cs="Arial"/>
          <w:color w:val="000000"/>
        </w:rPr>
        <w:t>a</w:t>
      </w:r>
      <w:r w:rsidR="0052214D" w:rsidRPr="0052214D">
        <w:rPr>
          <w:rFonts w:ascii="Arial" w:eastAsia="Arial Nova" w:hAnsi="Arial" w:cs="Arial"/>
          <w:color w:val="000000"/>
        </w:rPr>
        <w:t xml:space="preserve">l. </w:t>
      </w:r>
      <w:r w:rsidR="00304ACE">
        <w:rPr>
          <w:rFonts w:ascii="Arial" w:eastAsia="Arial Nova" w:hAnsi="Arial" w:cs="Arial"/>
          <w:color w:val="000000"/>
        </w:rPr>
        <w:t>2018</w:t>
      </w:r>
      <w:r w:rsidR="0052214D">
        <w:rPr>
          <w:rFonts w:ascii="Arial" w:eastAsia="Arial Nova" w:hAnsi="Arial" w:cs="Arial"/>
          <w:color w:val="000000"/>
        </w:rPr>
        <w:t>)</w:t>
      </w:r>
      <w:r>
        <w:rPr>
          <w:rFonts w:ascii="Arial" w:eastAsia="Arial Nova" w:hAnsi="Arial" w:cs="Arial"/>
          <w:color w:val="000000"/>
        </w:rPr>
        <w:t xml:space="preserve">. </w:t>
      </w:r>
      <w:r w:rsidR="00166A2A" w:rsidRPr="00166A2A">
        <w:rPr>
          <w:rFonts w:ascii="Arial" w:eastAsia="Arial Nova" w:hAnsi="Arial" w:cs="Arial"/>
          <w:color w:val="000000"/>
        </w:rPr>
        <w:t>Results will be presented using tabular format and a narrative summary</w:t>
      </w:r>
      <w:r w:rsidR="00304ACE">
        <w:rPr>
          <w:rFonts w:ascii="Arial" w:eastAsia="Arial Nova" w:hAnsi="Arial" w:cs="Arial"/>
          <w:color w:val="000000"/>
        </w:rPr>
        <w:t xml:space="preserve"> at the congress</w:t>
      </w:r>
      <w:r w:rsidR="00166A2A">
        <w:rPr>
          <w:rFonts w:ascii="Arial" w:eastAsia="Arial Nova" w:hAnsi="Arial" w:cs="Arial"/>
          <w:color w:val="000000"/>
        </w:rPr>
        <w:t xml:space="preserve">. </w:t>
      </w:r>
    </w:p>
    <w:p w14:paraId="05FF017E" w14:textId="2375B9E8" w:rsidR="008F4ACA" w:rsidRPr="008F4ACA" w:rsidRDefault="008F4ACA" w:rsidP="0052214D">
      <w:pPr>
        <w:spacing w:after="120" w:line="280" w:lineRule="atLeast"/>
        <w:rPr>
          <w:rFonts w:ascii="Arial" w:eastAsia="Arial Nova" w:hAnsi="Arial" w:cs="Arial"/>
          <w:color w:val="000000"/>
          <w:lang w:val="en-US"/>
        </w:rPr>
      </w:pPr>
      <w:r w:rsidRPr="008F4ACA">
        <w:rPr>
          <w:rFonts w:ascii="Arial" w:eastAsia="Arial Nova" w:hAnsi="Arial" w:cs="Arial"/>
          <w:b/>
          <w:bCs/>
          <w:color w:val="000000"/>
        </w:rPr>
        <w:t>Project perspective:</w:t>
      </w:r>
      <w:r>
        <w:rPr>
          <w:rFonts w:ascii="Arial" w:eastAsia="Arial Nova" w:hAnsi="Arial" w:cs="Arial"/>
          <w:color w:val="000000"/>
        </w:rPr>
        <w:t xml:space="preserve"> </w:t>
      </w:r>
      <w:r w:rsidR="00304ACE">
        <w:rPr>
          <w:rFonts w:ascii="Arial" w:eastAsia="Arial Nova" w:hAnsi="Arial" w:cs="Arial"/>
          <w:color w:val="000000"/>
        </w:rPr>
        <w:t>Recovery from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 deliriu</w:t>
      </w:r>
      <w:r>
        <w:rPr>
          <w:rFonts w:ascii="Arial" w:eastAsia="Arial Nova" w:hAnsi="Arial" w:cs="Arial"/>
          <w:color w:val="000000"/>
          <w:lang w:val="en-US"/>
        </w:rPr>
        <w:t xml:space="preserve">m, can help 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inform clinicians on the importance of </w:t>
      </w:r>
      <w:r w:rsidR="00B22D42">
        <w:rPr>
          <w:rFonts w:ascii="Arial" w:eastAsia="Arial Nova" w:hAnsi="Arial" w:cs="Arial"/>
          <w:color w:val="000000"/>
          <w:lang w:val="en-US"/>
        </w:rPr>
        <w:t xml:space="preserve">delirium </w:t>
      </w:r>
      <w:r w:rsidRPr="008F4ACA">
        <w:rPr>
          <w:rFonts w:ascii="Arial" w:eastAsia="Arial Nova" w:hAnsi="Arial" w:cs="Arial"/>
          <w:color w:val="000000"/>
          <w:lang w:val="en-US"/>
        </w:rPr>
        <w:t>prognosis by highlighting the potential</w:t>
      </w:r>
      <w:r w:rsidR="00B22D42">
        <w:rPr>
          <w:rFonts w:ascii="Arial" w:eastAsia="Arial Nova" w:hAnsi="Arial" w:cs="Arial"/>
          <w:color w:val="000000"/>
          <w:lang w:val="en-US"/>
        </w:rPr>
        <w:t xml:space="preserve"> short- and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 long-term consequences</w:t>
      </w:r>
      <w:r w:rsidR="006B113A">
        <w:rPr>
          <w:rFonts w:ascii="Arial" w:eastAsia="Arial Nova" w:hAnsi="Arial" w:cs="Arial"/>
          <w:color w:val="000000"/>
          <w:lang w:val="en-US"/>
        </w:rPr>
        <w:t xml:space="preserve">. </w:t>
      </w:r>
      <w:r w:rsidR="00B22D42">
        <w:rPr>
          <w:rFonts w:ascii="Arial" w:eastAsia="Arial Nova" w:hAnsi="Arial" w:cs="Arial"/>
          <w:color w:val="000000"/>
          <w:lang w:val="en-US"/>
        </w:rPr>
        <w:t>We expect that the results will</w:t>
      </w:r>
      <w:r>
        <w:rPr>
          <w:rFonts w:ascii="Arial" w:eastAsia="Arial Nova" w:hAnsi="Arial" w:cs="Arial"/>
          <w:color w:val="000000"/>
          <w:lang w:val="en-US"/>
        </w:rPr>
        <w:t xml:space="preserve"> assist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 </w:t>
      </w:r>
      <w:r w:rsidR="00B22D42">
        <w:rPr>
          <w:rFonts w:ascii="Arial" w:eastAsia="Arial Nova" w:hAnsi="Arial" w:cs="Arial"/>
          <w:color w:val="000000"/>
          <w:lang w:val="en-US"/>
        </w:rPr>
        <w:t xml:space="preserve">the </w:t>
      </w:r>
      <w:r w:rsidR="00B22D42">
        <w:rPr>
          <w:rFonts w:ascii="Arial" w:eastAsia="Arial Nova" w:hAnsi="Arial" w:cs="Arial"/>
          <w:color w:val="000000"/>
          <w:lang w:val="en-US"/>
        </w:rPr>
        <w:lastRenderedPageBreak/>
        <w:t xml:space="preserve">development </w:t>
      </w:r>
      <w:r w:rsidR="00304ACE">
        <w:rPr>
          <w:rFonts w:ascii="Arial" w:eastAsia="Arial Nova" w:hAnsi="Arial" w:cs="Arial"/>
          <w:color w:val="000000"/>
          <w:lang w:val="en-US"/>
        </w:rPr>
        <w:t xml:space="preserve">of future </w:t>
      </w:r>
      <w:r w:rsidRPr="008F4ACA">
        <w:rPr>
          <w:rFonts w:ascii="Arial" w:eastAsia="Arial Nova" w:hAnsi="Arial" w:cs="Arial"/>
          <w:color w:val="000000"/>
          <w:lang w:val="en-US"/>
        </w:rPr>
        <w:t>interventions</w:t>
      </w:r>
      <w:r>
        <w:rPr>
          <w:rFonts w:ascii="Arial" w:eastAsia="Arial Nova" w:hAnsi="Arial" w:cs="Arial"/>
          <w:color w:val="000000"/>
          <w:lang w:val="en-US"/>
        </w:rPr>
        <w:t xml:space="preserve">. 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Patients with neurological </w:t>
      </w:r>
      <w:r w:rsidR="00B22D42">
        <w:rPr>
          <w:rFonts w:ascii="Arial" w:eastAsia="Arial Nova" w:hAnsi="Arial" w:cs="Arial"/>
          <w:color w:val="000000"/>
          <w:lang w:val="en-US"/>
        </w:rPr>
        <w:t>diseases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 are particularly vulnerable, emphasizing the need for tailored </w:t>
      </w:r>
      <w:r w:rsidR="00B22D42">
        <w:rPr>
          <w:rFonts w:ascii="Arial" w:eastAsia="Arial Nova" w:hAnsi="Arial" w:cs="Arial"/>
          <w:color w:val="000000"/>
          <w:lang w:val="en-US"/>
        </w:rPr>
        <w:t xml:space="preserve">delirium </w:t>
      </w:r>
      <w:r w:rsidRPr="008F4ACA">
        <w:rPr>
          <w:rFonts w:ascii="Arial" w:eastAsia="Arial Nova" w:hAnsi="Arial" w:cs="Arial"/>
          <w:color w:val="000000"/>
          <w:lang w:val="en-US"/>
        </w:rPr>
        <w:t>management strategies</w:t>
      </w:r>
      <w:r>
        <w:rPr>
          <w:rFonts w:ascii="Arial" w:eastAsia="Arial Nova" w:hAnsi="Arial" w:cs="Arial"/>
          <w:color w:val="000000"/>
          <w:lang w:val="en-US"/>
        </w:rPr>
        <w:t xml:space="preserve">. </w:t>
      </w:r>
      <w:r w:rsidR="00B22D42" w:rsidRPr="008F4ACA">
        <w:rPr>
          <w:rFonts w:ascii="Arial" w:eastAsia="Arial Nova" w:hAnsi="Arial" w:cs="Arial"/>
          <w:color w:val="000000"/>
          <w:lang w:val="en-US"/>
        </w:rPr>
        <w:t xml:space="preserve">Moreover, </w:t>
      </w:r>
      <w:r w:rsidR="00B22D42">
        <w:rPr>
          <w:rFonts w:ascii="Arial" w:eastAsia="Arial Nova" w:hAnsi="Arial" w:cs="Arial"/>
          <w:color w:val="000000"/>
          <w:lang w:val="en-US"/>
        </w:rPr>
        <w:t xml:space="preserve">this will </w:t>
      </w:r>
      <w:r w:rsidR="00B22D42" w:rsidRPr="008F4ACA">
        <w:rPr>
          <w:rFonts w:ascii="Arial" w:eastAsia="Arial Nova" w:hAnsi="Arial" w:cs="Arial"/>
          <w:color w:val="000000"/>
          <w:lang w:val="en-US"/>
        </w:rPr>
        <w:t xml:space="preserve">help </w:t>
      </w:r>
      <w:r w:rsidR="00B22D42">
        <w:rPr>
          <w:rFonts w:ascii="Arial" w:eastAsia="Arial Nova" w:hAnsi="Arial" w:cs="Arial"/>
          <w:color w:val="000000"/>
          <w:lang w:val="en-US"/>
        </w:rPr>
        <w:t>identify</w:t>
      </w:r>
      <w:r w:rsidR="00B22D42" w:rsidRPr="008F4ACA">
        <w:rPr>
          <w:rFonts w:ascii="Arial" w:eastAsia="Arial Nova" w:hAnsi="Arial" w:cs="Arial"/>
          <w:color w:val="000000"/>
          <w:lang w:val="en-US"/>
        </w:rPr>
        <w:t xml:space="preserve"> </w:t>
      </w:r>
      <w:r w:rsidR="00B22D42">
        <w:rPr>
          <w:rFonts w:ascii="Arial" w:eastAsia="Arial Nova" w:hAnsi="Arial" w:cs="Arial"/>
          <w:color w:val="000000"/>
          <w:lang w:val="en-US"/>
        </w:rPr>
        <w:t>relevant clinical</w:t>
      </w:r>
      <w:r w:rsidR="00B22D42" w:rsidRPr="008F4ACA">
        <w:rPr>
          <w:rFonts w:ascii="Arial" w:eastAsia="Arial Nova" w:hAnsi="Arial" w:cs="Arial"/>
          <w:color w:val="000000"/>
          <w:lang w:val="en-US"/>
        </w:rPr>
        <w:t xml:space="preserve"> outcomes, enhancing overall patient well-being</w:t>
      </w:r>
      <w:r w:rsidR="00B22D42">
        <w:rPr>
          <w:rFonts w:ascii="Arial" w:eastAsia="Arial Nova" w:hAnsi="Arial" w:cs="Arial"/>
          <w:color w:val="000000"/>
          <w:lang w:val="en-US"/>
        </w:rPr>
        <w:t xml:space="preserve"> </w:t>
      </w:r>
      <w:r w:rsidR="00B22D42" w:rsidRPr="008F4ACA">
        <w:rPr>
          <w:rFonts w:ascii="Arial" w:eastAsia="Arial Nova" w:hAnsi="Arial" w:cs="Arial"/>
          <w:color w:val="000000"/>
          <w:lang w:val="en-US"/>
        </w:rPr>
        <w:t>and quality of life</w:t>
      </w:r>
      <w:r w:rsidR="00304ACE">
        <w:rPr>
          <w:rFonts w:ascii="Arial" w:eastAsia="Arial Nova" w:hAnsi="Arial" w:cs="Arial"/>
          <w:color w:val="000000"/>
          <w:lang w:val="en-US"/>
        </w:rPr>
        <w:t>.</w:t>
      </w:r>
    </w:p>
    <w:p w14:paraId="73E0416C" w14:textId="7669B97E" w:rsidR="008F4ACA" w:rsidRPr="008F4ACA" w:rsidRDefault="008F4ACA" w:rsidP="008F4ACA">
      <w:pPr>
        <w:spacing w:after="120" w:line="280" w:lineRule="atLeast"/>
        <w:rPr>
          <w:rFonts w:ascii="Arial" w:eastAsia="Arial Nova" w:hAnsi="Arial" w:cs="Arial"/>
          <w:color w:val="000000"/>
          <w:lang w:val="en-US"/>
        </w:rPr>
      </w:pPr>
      <w:r w:rsidRPr="008F4ACA">
        <w:rPr>
          <w:rFonts w:ascii="Arial" w:eastAsia="Arial Nova" w:hAnsi="Arial" w:cs="Arial"/>
          <w:b/>
          <w:bCs/>
          <w:color w:val="000000"/>
        </w:rPr>
        <w:t>Conclusion:</w:t>
      </w:r>
      <w:r>
        <w:rPr>
          <w:rFonts w:ascii="Arial" w:eastAsia="Arial Nova" w:hAnsi="Arial" w:cs="Arial"/>
          <w:color w:val="000000"/>
        </w:rPr>
        <w:t xml:space="preserve"> </w:t>
      </w:r>
      <w:r>
        <w:rPr>
          <w:rFonts w:ascii="Arial" w:eastAsia="Arial Nova" w:hAnsi="Arial" w:cs="Arial"/>
          <w:color w:val="000000"/>
          <w:lang w:val="en-US"/>
        </w:rPr>
        <w:t>T</w:t>
      </w:r>
      <w:r w:rsidRPr="008F4ACA">
        <w:rPr>
          <w:rFonts w:ascii="Arial" w:eastAsia="Arial Nova" w:hAnsi="Arial" w:cs="Arial"/>
          <w:color w:val="000000"/>
          <w:lang w:val="en-US"/>
        </w:rPr>
        <w:t>his review will</w:t>
      </w:r>
      <w:r>
        <w:rPr>
          <w:rFonts w:ascii="Arial" w:eastAsia="Arial Nova" w:hAnsi="Arial" w:cs="Arial"/>
          <w:color w:val="000000"/>
          <w:lang w:val="en-US"/>
        </w:rPr>
        <w:t xml:space="preserve"> </w:t>
      </w:r>
      <w:r w:rsidRPr="008F4ACA">
        <w:rPr>
          <w:rFonts w:ascii="Arial" w:eastAsia="Arial Nova" w:hAnsi="Arial" w:cs="Arial"/>
          <w:color w:val="000000"/>
          <w:lang w:val="en-US"/>
        </w:rPr>
        <w:t xml:space="preserve">contribute to the foundational understanding needed to guide clinical practice and future research </w:t>
      </w:r>
      <w:r>
        <w:rPr>
          <w:rFonts w:ascii="Arial" w:eastAsia="Arial Nova" w:hAnsi="Arial" w:cs="Arial"/>
          <w:color w:val="000000"/>
          <w:lang w:val="en-US"/>
        </w:rPr>
        <w:t>for patients with neurological diseases</w:t>
      </w:r>
      <w:r w:rsidR="00B22D42">
        <w:rPr>
          <w:rFonts w:ascii="Arial" w:eastAsia="Arial Nova" w:hAnsi="Arial" w:cs="Arial"/>
          <w:color w:val="000000"/>
          <w:lang w:val="en-US"/>
        </w:rPr>
        <w:t xml:space="preserve"> having delirium</w:t>
      </w:r>
      <w:r>
        <w:rPr>
          <w:rFonts w:ascii="Arial" w:eastAsia="Arial Nova" w:hAnsi="Arial" w:cs="Arial"/>
          <w:color w:val="000000"/>
          <w:lang w:val="en-US"/>
        </w:rPr>
        <w:t xml:space="preserve">. </w:t>
      </w:r>
    </w:p>
    <w:p w14:paraId="72A3D3EC" w14:textId="77777777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304C769C" w14:textId="77777777" w:rsidR="00166A2A" w:rsidRPr="00166A2A" w:rsidRDefault="005922AD" w:rsidP="00166A2A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166A2A">
        <w:rPr>
          <w:rFonts w:ascii="Arial" w:hAnsi="Arial" w:cs="Arial"/>
          <w:b/>
          <w:bCs/>
        </w:rPr>
        <w:t>REFERENCES</w:t>
      </w:r>
    </w:p>
    <w:p w14:paraId="41232A3A" w14:textId="50FE0A2A" w:rsidR="00166A2A" w:rsidRPr="00166A2A" w:rsidRDefault="00166A2A" w:rsidP="00166A2A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280" w:lineRule="auto"/>
        <w:ind w:left="567" w:hanging="567"/>
        <w:rPr>
          <w:rFonts w:ascii="Arial" w:hAnsi="Arial" w:cs="Arial"/>
          <w:b/>
          <w:bCs/>
        </w:rPr>
      </w:pPr>
    </w:p>
    <w:p w14:paraId="1272C9EB" w14:textId="006F191D" w:rsidR="00166A2A" w:rsidRPr="00166A2A" w:rsidRDefault="00166A2A" w:rsidP="00166A2A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280" w:lineRule="auto"/>
        <w:ind w:left="567" w:hanging="567"/>
        <w:rPr>
          <w:rFonts w:ascii="Arial" w:hAnsi="Arial" w:cs="Arial"/>
          <w:b/>
          <w:bCs/>
        </w:rPr>
      </w:pPr>
      <w:r w:rsidRPr="00166A2A">
        <w:rPr>
          <w:rFonts w:ascii="Arial" w:hAnsi="Arial" w:cs="Arial"/>
          <w:lang w:val="en-US"/>
        </w:rPr>
        <w:t xml:space="preserve">Inouye, SK, Rushing, JT, Foreman, MD, Palmer, RM &amp; Pompei, P 1998, ‘Does delirium contribute to poor hospital outcomes? A three-site epidemiologic study’, </w:t>
      </w:r>
      <w:r w:rsidRPr="00166A2A">
        <w:rPr>
          <w:rFonts w:ascii="Arial" w:hAnsi="Arial" w:cs="Arial"/>
          <w:i/>
          <w:iCs/>
          <w:lang w:val="en-US"/>
        </w:rPr>
        <w:t>Journal of General Internal Medicine</w:t>
      </w:r>
      <w:r w:rsidRPr="00166A2A">
        <w:rPr>
          <w:rFonts w:ascii="Arial" w:hAnsi="Arial" w:cs="Arial"/>
          <w:lang w:val="en-US"/>
        </w:rPr>
        <w:t>, vol. 13, no. 4, pp. 234–42.</w:t>
      </w:r>
    </w:p>
    <w:p w14:paraId="02DE644F" w14:textId="3BB88003" w:rsidR="00A53946" w:rsidRPr="00166A2A" w:rsidRDefault="00A53946" w:rsidP="00166A2A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280" w:lineRule="auto"/>
        <w:ind w:left="567" w:hanging="567"/>
        <w:rPr>
          <w:rFonts w:ascii="Arial" w:hAnsi="Arial" w:cs="Arial"/>
          <w:lang w:val="en-US"/>
        </w:rPr>
      </w:pPr>
      <w:r w:rsidRPr="00166A2A">
        <w:rPr>
          <w:rFonts w:ascii="Arial" w:hAnsi="Arial" w:cs="Arial"/>
          <w:lang w:val="en-US"/>
        </w:rPr>
        <w:t xml:space="preserve">Marcantonio, ER 2017, ‘Delirium in hospitalized older adults’, </w:t>
      </w:r>
      <w:r w:rsidRPr="00166A2A">
        <w:rPr>
          <w:rFonts w:ascii="Arial" w:hAnsi="Arial" w:cs="Arial"/>
          <w:i/>
          <w:iCs/>
          <w:lang w:val="en-US"/>
        </w:rPr>
        <w:t>New England Journal of Medicine</w:t>
      </w:r>
      <w:r w:rsidRPr="00166A2A">
        <w:rPr>
          <w:rFonts w:ascii="Arial" w:hAnsi="Arial" w:cs="Arial"/>
          <w:lang w:val="en-US"/>
        </w:rPr>
        <w:t>, vol. 377, no. 15, pp. 1456–66.</w:t>
      </w:r>
    </w:p>
    <w:p w14:paraId="5776ADE1" w14:textId="102CEF3F" w:rsidR="00166A2A" w:rsidRPr="00166A2A" w:rsidRDefault="00166A2A" w:rsidP="00166A2A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280" w:lineRule="auto"/>
        <w:ind w:left="567" w:hanging="567"/>
        <w:rPr>
          <w:rFonts w:ascii="Arial" w:hAnsi="Arial" w:cs="Arial"/>
          <w:lang w:val="en-US"/>
        </w:rPr>
      </w:pPr>
      <w:r w:rsidRPr="00166A2A">
        <w:rPr>
          <w:rFonts w:ascii="Arial" w:hAnsi="Arial" w:cs="Arial"/>
          <w:lang w:val="en-US"/>
        </w:rPr>
        <w:t xml:space="preserve">Peters, MDJ, Godfrey, C, McInerney, P, Munn, Z, </w:t>
      </w:r>
      <w:proofErr w:type="spellStart"/>
      <w:r w:rsidRPr="00166A2A">
        <w:rPr>
          <w:rFonts w:ascii="Arial" w:hAnsi="Arial" w:cs="Arial"/>
          <w:lang w:val="en-US"/>
        </w:rPr>
        <w:t>Tricco</w:t>
      </w:r>
      <w:proofErr w:type="spellEnd"/>
      <w:r w:rsidRPr="00166A2A">
        <w:rPr>
          <w:rFonts w:ascii="Arial" w:hAnsi="Arial" w:cs="Arial"/>
          <w:lang w:val="en-US"/>
        </w:rPr>
        <w:t xml:space="preserve">, AC &amp; Khalil, H 2024, ‘Scoping Reviews’, in E </w:t>
      </w:r>
      <w:proofErr w:type="spellStart"/>
      <w:r w:rsidRPr="00166A2A">
        <w:rPr>
          <w:rFonts w:ascii="Arial" w:hAnsi="Arial" w:cs="Arial"/>
          <w:lang w:val="en-US"/>
        </w:rPr>
        <w:t>Aromataris</w:t>
      </w:r>
      <w:proofErr w:type="spellEnd"/>
      <w:r w:rsidRPr="00166A2A">
        <w:rPr>
          <w:rFonts w:ascii="Arial" w:hAnsi="Arial" w:cs="Arial"/>
          <w:lang w:val="en-US"/>
        </w:rPr>
        <w:t xml:space="preserve">, C Lockwood, K Porritt, B Pilla &amp; Z Jordan (eds), </w:t>
      </w:r>
      <w:r w:rsidRPr="00166A2A">
        <w:rPr>
          <w:rFonts w:ascii="Arial" w:hAnsi="Arial" w:cs="Arial"/>
          <w:i/>
          <w:iCs/>
          <w:lang w:val="en-US"/>
        </w:rPr>
        <w:t>JBI Manual for Evidence Synthesis</w:t>
      </w:r>
      <w:r w:rsidRPr="00166A2A">
        <w:rPr>
          <w:rFonts w:ascii="Arial" w:hAnsi="Arial" w:cs="Arial"/>
          <w:lang w:val="en-US"/>
        </w:rPr>
        <w:t>, JBI.</w:t>
      </w:r>
    </w:p>
    <w:p w14:paraId="57F91CB5" w14:textId="5A797FE9" w:rsidR="00A53946" w:rsidRPr="00166A2A" w:rsidRDefault="00166A2A" w:rsidP="006B113A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280" w:lineRule="auto"/>
        <w:ind w:left="567" w:hanging="567"/>
        <w:rPr>
          <w:rFonts w:ascii="Arial" w:hAnsi="Arial" w:cs="Arial"/>
          <w:lang w:val="en-US"/>
        </w:rPr>
      </w:pPr>
      <w:proofErr w:type="spellStart"/>
      <w:r w:rsidRPr="00166A2A">
        <w:rPr>
          <w:rFonts w:ascii="Arial" w:hAnsi="Arial" w:cs="Arial"/>
          <w:lang w:val="en-US"/>
        </w:rPr>
        <w:t>Tricco</w:t>
      </w:r>
      <w:proofErr w:type="spellEnd"/>
      <w:r w:rsidRPr="00166A2A">
        <w:rPr>
          <w:rFonts w:ascii="Arial" w:hAnsi="Arial" w:cs="Arial"/>
          <w:lang w:val="en-US"/>
        </w:rPr>
        <w:t>, AC, Lillie, E, Zarin, W, O’Brien, KK, Colquhoun, H, Levac, D, et al. 2018, ‘PRISMA extension for scoping reviews (PRISMA-</w:t>
      </w:r>
      <w:proofErr w:type="spellStart"/>
      <w:r w:rsidRPr="00166A2A">
        <w:rPr>
          <w:rFonts w:ascii="Arial" w:hAnsi="Arial" w:cs="Arial"/>
          <w:lang w:val="en-US"/>
        </w:rPr>
        <w:t>ScR</w:t>
      </w:r>
      <w:proofErr w:type="spellEnd"/>
      <w:r w:rsidRPr="00166A2A">
        <w:rPr>
          <w:rFonts w:ascii="Arial" w:hAnsi="Arial" w:cs="Arial"/>
          <w:lang w:val="en-US"/>
        </w:rPr>
        <w:t xml:space="preserve">): checklist and explanation’, </w:t>
      </w:r>
      <w:r w:rsidRPr="00166A2A">
        <w:rPr>
          <w:rFonts w:ascii="Arial" w:hAnsi="Arial" w:cs="Arial"/>
          <w:i/>
          <w:iCs/>
          <w:lang w:val="en-US"/>
        </w:rPr>
        <w:t>Annals of Internal Medicine</w:t>
      </w:r>
      <w:r w:rsidRPr="00166A2A">
        <w:rPr>
          <w:rFonts w:ascii="Arial" w:hAnsi="Arial" w:cs="Arial"/>
          <w:lang w:val="en-US"/>
        </w:rPr>
        <w:t>, vol. 169, no. 7, pp. 467–73.</w:t>
      </w:r>
    </w:p>
    <w:p w14:paraId="61E4DFF7" w14:textId="41697EAD" w:rsidR="0052214D" w:rsidRPr="00166A2A" w:rsidRDefault="00A53946" w:rsidP="00166A2A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280" w:lineRule="auto"/>
        <w:ind w:left="567" w:hanging="567"/>
        <w:rPr>
          <w:rFonts w:ascii="Arial" w:hAnsi="Arial" w:cs="Arial"/>
          <w:lang w:val="en-US"/>
        </w:rPr>
      </w:pPr>
      <w:r w:rsidRPr="00166A2A">
        <w:rPr>
          <w:rFonts w:ascii="Arial" w:hAnsi="Arial" w:cs="Arial"/>
          <w:lang w:val="en-US"/>
        </w:rPr>
        <w:t xml:space="preserve">Zipser, CM, Deuel, J, Ernst, J, Schubert, M, Weller, M, von </w:t>
      </w:r>
      <w:proofErr w:type="spellStart"/>
      <w:r w:rsidRPr="00166A2A">
        <w:rPr>
          <w:rFonts w:ascii="Arial" w:hAnsi="Arial" w:cs="Arial"/>
          <w:lang w:val="en-US"/>
        </w:rPr>
        <w:t>Känel</w:t>
      </w:r>
      <w:proofErr w:type="spellEnd"/>
      <w:r w:rsidRPr="00166A2A">
        <w:rPr>
          <w:rFonts w:ascii="Arial" w:hAnsi="Arial" w:cs="Arial"/>
          <w:lang w:val="en-US"/>
        </w:rPr>
        <w:t xml:space="preserve">, R, et al. 2019, ‘Predisposing and precipitating factors for delirium in neurology: a prospective cohort study of 1487 patients’, </w:t>
      </w:r>
      <w:r w:rsidRPr="00166A2A">
        <w:rPr>
          <w:rFonts w:ascii="Arial" w:hAnsi="Arial" w:cs="Arial"/>
          <w:i/>
          <w:iCs/>
          <w:lang w:val="en-US"/>
        </w:rPr>
        <w:t>Journal of Neurology</w:t>
      </w:r>
      <w:r w:rsidRPr="00166A2A">
        <w:rPr>
          <w:rFonts w:ascii="Arial" w:hAnsi="Arial" w:cs="Arial"/>
          <w:lang w:val="en-US"/>
        </w:rPr>
        <w:t>, vol. 266, pp. 3065–75.</w:t>
      </w:r>
    </w:p>
    <w:p w14:paraId="4242D818" w14:textId="77777777" w:rsidR="008D6431" w:rsidRPr="00166A2A" w:rsidRDefault="008D6431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0D0B940D" w14:textId="04F7F10D" w:rsidR="005922AD" w:rsidRPr="00207285" w:rsidRDefault="005922AD" w:rsidP="00284526">
      <w:pPr>
        <w:pStyle w:val="NormalWeb"/>
        <w:spacing w:before="0" w:beforeAutospacing="0" w:after="120" w:afterAutospacing="0" w:line="280" w:lineRule="atLeast"/>
        <w:rPr>
          <w:rFonts w:ascii="Arial" w:hAnsi="Arial" w:cs="Arial"/>
        </w:rPr>
      </w:pPr>
    </w:p>
    <w:sectPr w:rsidR="005922AD" w:rsidRPr="00207285" w:rsidSect="00284526">
      <w:headerReference w:type="default" r:id="rId8"/>
      <w:pgSz w:w="11906" w:h="16838"/>
      <w:pgMar w:top="1857" w:right="1800" w:bottom="1440" w:left="18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7DBF" w14:textId="77777777" w:rsidR="00496CE1" w:rsidRDefault="00496CE1" w:rsidP="004C4141">
      <w:r>
        <w:separator/>
      </w:r>
    </w:p>
  </w:endnote>
  <w:endnote w:type="continuationSeparator" w:id="0">
    <w:p w14:paraId="7E723D71" w14:textId="77777777" w:rsidR="00496CE1" w:rsidRDefault="00496CE1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F1182" w14:textId="77777777" w:rsidR="00496CE1" w:rsidRDefault="00496CE1" w:rsidP="004C4141">
      <w:r>
        <w:separator/>
      </w:r>
    </w:p>
  </w:footnote>
  <w:footnote w:type="continuationSeparator" w:id="0">
    <w:p w14:paraId="3E5DCDC3" w14:textId="77777777" w:rsidR="00496CE1" w:rsidRDefault="00496CE1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4E2D7802" w:rsidR="004C4141" w:rsidRPr="009B0B6E" w:rsidRDefault="00284526">
    <w:pPr>
      <w:pStyle w:val="Sidehoved"/>
      <w:rPr>
        <w:rFonts w:ascii="Abadi" w:hAnsi="Abadi"/>
      </w:rPr>
    </w:pPr>
    <w:r>
      <w:rPr>
        <w:rFonts w:ascii="Abadi" w:hAnsi="Abadi"/>
        <w:noProof/>
        <w:lang w:val="da-DK" w:eastAsia="da-DK"/>
      </w:rPr>
      <w:drawing>
        <wp:inline distT="0" distB="0" distL="0" distR="0" wp14:anchorId="759BEC67" wp14:editId="0F9E7CFC">
          <wp:extent cx="5267325" cy="695325"/>
          <wp:effectExtent l="0" t="0" r="9525" b="9525"/>
          <wp:docPr id="19196068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3151"/>
    <w:multiLevelType w:val="hybridMultilevel"/>
    <w:tmpl w:val="4F58741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1480F"/>
    <w:multiLevelType w:val="multilevel"/>
    <w:tmpl w:val="799013B4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F70B0"/>
    <w:multiLevelType w:val="multilevel"/>
    <w:tmpl w:val="CA8A902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D2BCA"/>
    <w:multiLevelType w:val="multilevel"/>
    <w:tmpl w:val="4A2268FE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56111"/>
    <w:multiLevelType w:val="multilevel"/>
    <w:tmpl w:val="0B8679F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47ECD"/>
    <w:multiLevelType w:val="multilevel"/>
    <w:tmpl w:val="8DF8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628633">
    <w:abstractNumId w:val="0"/>
  </w:num>
  <w:num w:numId="2" w16cid:durableId="206963584">
    <w:abstractNumId w:val="0"/>
  </w:num>
  <w:num w:numId="3" w16cid:durableId="147287165">
    <w:abstractNumId w:val="0"/>
  </w:num>
  <w:num w:numId="4" w16cid:durableId="1595935275">
    <w:abstractNumId w:val="0"/>
  </w:num>
  <w:num w:numId="5" w16cid:durableId="916791981">
    <w:abstractNumId w:val="1"/>
  </w:num>
  <w:num w:numId="6" w16cid:durableId="7661995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946471">
    <w:abstractNumId w:val="8"/>
  </w:num>
  <w:num w:numId="8" w16cid:durableId="854080197">
    <w:abstractNumId w:val="5"/>
  </w:num>
  <w:num w:numId="9" w16cid:durableId="687559581">
    <w:abstractNumId w:val="6"/>
  </w:num>
  <w:num w:numId="10" w16cid:durableId="385372860">
    <w:abstractNumId w:val="3"/>
  </w:num>
  <w:num w:numId="11" w16cid:durableId="1521043641">
    <w:abstractNumId w:val="4"/>
  </w:num>
  <w:num w:numId="12" w16cid:durableId="1783919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34E58"/>
    <w:rsid w:val="000749DC"/>
    <w:rsid w:val="000818B1"/>
    <w:rsid w:val="000B1A9F"/>
    <w:rsid w:val="000B1CB6"/>
    <w:rsid w:val="00104C64"/>
    <w:rsid w:val="00153B31"/>
    <w:rsid w:val="00166A2A"/>
    <w:rsid w:val="001C48EA"/>
    <w:rsid w:val="001E69F5"/>
    <w:rsid w:val="001F0A40"/>
    <w:rsid w:val="001F3F9D"/>
    <w:rsid w:val="00207285"/>
    <w:rsid w:val="002423C5"/>
    <w:rsid w:val="00245841"/>
    <w:rsid w:val="002464D1"/>
    <w:rsid w:val="00283295"/>
    <w:rsid w:val="00284526"/>
    <w:rsid w:val="00296641"/>
    <w:rsid w:val="002C4ED4"/>
    <w:rsid w:val="002D7855"/>
    <w:rsid w:val="00304ACE"/>
    <w:rsid w:val="00361FCC"/>
    <w:rsid w:val="0039255A"/>
    <w:rsid w:val="00394433"/>
    <w:rsid w:val="003A501D"/>
    <w:rsid w:val="004132A3"/>
    <w:rsid w:val="00425450"/>
    <w:rsid w:val="00496CE1"/>
    <w:rsid w:val="004C4141"/>
    <w:rsid w:val="004E2843"/>
    <w:rsid w:val="0052214D"/>
    <w:rsid w:val="005922AD"/>
    <w:rsid w:val="005E76FD"/>
    <w:rsid w:val="006125DC"/>
    <w:rsid w:val="006B113A"/>
    <w:rsid w:val="006B6FAB"/>
    <w:rsid w:val="006E361C"/>
    <w:rsid w:val="006E7A20"/>
    <w:rsid w:val="007042F7"/>
    <w:rsid w:val="007308DB"/>
    <w:rsid w:val="007634E7"/>
    <w:rsid w:val="007B4FAF"/>
    <w:rsid w:val="008109A7"/>
    <w:rsid w:val="0083030E"/>
    <w:rsid w:val="008772F6"/>
    <w:rsid w:val="00893A0F"/>
    <w:rsid w:val="008D6431"/>
    <w:rsid w:val="008F4ACA"/>
    <w:rsid w:val="00937D69"/>
    <w:rsid w:val="009B0B6E"/>
    <w:rsid w:val="009D2BEA"/>
    <w:rsid w:val="00A35C96"/>
    <w:rsid w:val="00A53946"/>
    <w:rsid w:val="00AA2643"/>
    <w:rsid w:val="00AE3EAF"/>
    <w:rsid w:val="00AE7A00"/>
    <w:rsid w:val="00B22D42"/>
    <w:rsid w:val="00B3470C"/>
    <w:rsid w:val="00BC6E2C"/>
    <w:rsid w:val="00BE3671"/>
    <w:rsid w:val="00BF0E23"/>
    <w:rsid w:val="00C01152"/>
    <w:rsid w:val="00C568B5"/>
    <w:rsid w:val="00C9235E"/>
    <w:rsid w:val="00CC6A9C"/>
    <w:rsid w:val="00CE46C7"/>
    <w:rsid w:val="00D13755"/>
    <w:rsid w:val="00DB5EA5"/>
    <w:rsid w:val="00DE1396"/>
    <w:rsid w:val="00E433DD"/>
    <w:rsid w:val="00F427DF"/>
    <w:rsid w:val="00F436CF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Overskrift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Overskrift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Overskrift4">
    <w:name w:val="heading 4"/>
    <w:basedOn w:val="Overskrift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Overskrift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Overskrift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rdtekst-frstelinjeindrykning1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Sidefod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rykning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rykning"/>
    <w:rPr>
      <w:rFonts w:ascii="Arial" w:hAnsi="Arial" w:cs="Arial"/>
      <w:b/>
      <w:bCs/>
      <w:sz w:val="22"/>
      <w:szCs w:val="22"/>
    </w:rPr>
  </w:style>
  <w:style w:type="paragraph" w:styleId="Brdtekst">
    <w:name w:val="Body Text"/>
    <w:basedOn w:val="Normal"/>
    <w:pPr>
      <w:spacing w:after="120"/>
    </w:pPr>
  </w:style>
  <w:style w:type="paragraph" w:styleId="Brdtekst-frstelinjeindrykning1">
    <w:name w:val="Body Text First Indent"/>
    <w:basedOn w:val="Brdtekst"/>
    <w:pPr>
      <w:ind w:firstLine="210"/>
    </w:pPr>
  </w:style>
  <w:style w:type="paragraph" w:customStyle="1" w:styleId="ListNumber1">
    <w:name w:val="List Number1"/>
    <w:basedOn w:val="Opstilling-punkttegn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Opstilling-punkttegn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Overskrift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Sidehoved">
    <w:name w:val="header"/>
    <w:basedOn w:val="Normal"/>
    <w:link w:val="SidehovedTegn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rsid w:val="004C4141"/>
    <w:rPr>
      <w:sz w:val="24"/>
      <w:szCs w:val="24"/>
      <w:lang w:val="en-GB" w:eastAsia="en-US"/>
    </w:rPr>
  </w:style>
  <w:style w:type="paragraph" w:styleId="Markeringsbobletekst">
    <w:name w:val="Balloon Text"/>
    <w:basedOn w:val="Normal"/>
    <w:link w:val="MarkeringsbobletekstTegn"/>
    <w:rsid w:val="004C414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Korrektur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Kommentarhenvisning">
    <w:name w:val="annotation reference"/>
    <w:basedOn w:val="Standardskrifttypeiafsnit"/>
    <w:semiHidden/>
    <w:unhideWhenUsed/>
    <w:rsid w:val="000B1CB6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0B1CB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B1CB6"/>
    <w:rPr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B1CB6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B1CB6"/>
    <w:rPr>
      <w:b/>
      <w:bCs/>
      <w:lang w:val="en-GB" w:eastAsia="en-US"/>
    </w:rPr>
  </w:style>
  <w:style w:type="character" w:styleId="Hyperlink">
    <w:name w:val="Hyperlink"/>
    <w:basedOn w:val="Standardskrifttypeiafsnit"/>
    <w:unhideWhenUsed/>
    <w:rsid w:val="00296641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296641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16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8EC2-085E-0D48-8ED1-F116F3B6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3524</Characters>
  <Application>Microsoft Office Word</Application>
  <DocSecurity>4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Janet Jensen</cp:lastModifiedBy>
  <cp:revision>2</cp:revision>
  <dcterms:created xsi:type="dcterms:W3CDTF">2025-01-15T12:14:00Z</dcterms:created>
  <dcterms:modified xsi:type="dcterms:W3CDTF">2025-01-15T12:14:00Z</dcterms:modified>
</cp:coreProperties>
</file>